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2" w:type="dxa"/>
        <w:tblInd w:w="-289" w:type="dxa"/>
        <w:tblLayout w:type="fixed"/>
        <w:tblLook w:val="0000" w:firstRow="0" w:lastRow="0" w:firstColumn="0" w:lastColumn="0" w:noHBand="0" w:noVBand="0"/>
      </w:tblPr>
      <w:tblGrid>
        <w:gridCol w:w="4395"/>
        <w:gridCol w:w="5387"/>
      </w:tblGrid>
      <w:tr w:rsidR="00A55D9F" w:rsidRPr="007C3BC7" w14:paraId="4D56D02F" w14:textId="77777777" w:rsidTr="00194153">
        <w:trPr>
          <w:trHeight w:val="1124"/>
        </w:trPr>
        <w:tc>
          <w:tcPr>
            <w:tcW w:w="4395" w:type="dxa"/>
          </w:tcPr>
          <w:p w14:paraId="4A4FA956" w14:textId="77777777" w:rsidR="00A55D9F" w:rsidRPr="007C3BC7" w:rsidRDefault="00A55D9F" w:rsidP="00A55D9F">
            <w:pPr>
              <w:jc w:val="center"/>
              <w:rPr>
                <w:spacing w:val="-10"/>
              </w:rPr>
            </w:pPr>
            <w:r w:rsidRPr="007C3BC7">
              <w:rPr>
                <w:spacing w:val="-10"/>
              </w:rPr>
              <w:t>UBND TỈNH BÀ RỊA – VŨNG TÀU</w:t>
            </w:r>
          </w:p>
          <w:p w14:paraId="6BEAEA42" w14:textId="0A9C81E7" w:rsidR="00A55D9F" w:rsidRPr="007C3BC7" w:rsidRDefault="00A55D9F" w:rsidP="00A55D9F">
            <w:pPr>
              <w:jc w:val="center"/>
              <w:rPr>
                <w:b/>
                <w:spacing w:val="-6"/>
                <w:sz w:val="22"/>
              </w:rPr>
            </w:pPr>
            <w:r w:rsidRPr="007C3BC7">
              <w:rPr>
                <w:b/>
                <w:spacing w:val="-6"/>
              </w:rPr>
              <w:t xml:space="preserve">SỞ </w:t>
            </w:r>
            <w:r w:rsidRPr="007C3BC7">
              <w:rPr>
                <w:b/>
                <w:spacing w:val="-6"/>
                <w:lang w:val="en-US"/>
              </w:rPr>
              <w:t xml:space="preserve">NÔNG NGHIỆP </w:t>
            </w:r>
            <w:r w:rsidRPr="007C3BC7">
              <w:rPr>
                <w:b/>
                <w:spacing w:val="-6"/>
              </w:rPr>
              <w:t>VÀ MÔI TRƯỜNG</w:t>
            </w:r>
          </w:p>
          <w:p w14:paraId="746E0972" w14:textId="31303C8E" w:rsidR="00A55D9F" w:rsidRPr="007C3BC7" w:rsidRDefault="00A55D9F" w:rsidP="00A55D9F">
            <w:pPr>
              <w:jc w:val="center"/>
              <w:rPr>
                <w:sz w:val="22"/>
                <w:szCs w:val="26"/>
              </w:rPr>
            </w:pPr>
            <w:r w:rsidRPr="007C3BC7">
              <w:rPr>
                <w:b/>
                <w:noProof/>
                <w:spacing w:val="-6"/>
                <w:sz w:val="22"/>
                <w:lang w:val="en-US" w:eastAsia="en-US"/>
              </w:rPr>
              <mc:AlternateContent>
                <mc:Choice Requires="wps">
                  <w:drawing>
                    <wp:anchor distT="0" distB="0" distL="114300" distR="114300" simplePos="0" relativeHeight="251666432" behindDoc="0" locked="0" layoutInCell="1" allowOverlap="1" wp14:anchorId="5DB4F670" wp14:editId="5C65C1E8">
                      <wp:simplePos x="0" y="0"/>
                      <wp:positionH relativeFrom="column">
                        <wp:posOffset>825929</wp:posOffset>
                      </wp:positionH>
                      <wp:positionV relativeFrom="paragraph">
                        <wp:posOffset>14605</wp:posOffset>
                      </wp:positionV>
                      <wp:extent cx="991235" cy="0"/>
                      <wp:effectExtent l="0" t="0" r="37465" b="19050"/>
                      <wp:wrapNone/>
                      <wp:docPr id="2" name="Straight Connector 2"/>
                      <wp:cNvGraphicFramePr/>
                      <a:graphic xmlns:a="http://schemas.openxmlformats.org/drawingml/2006/main">
                        <a:graphicData uri="http://schemas.microsoft.com/office/word/2010/wordprocessingShape">
                          <wps:wsp>
                            <wps:cNvCnPr/>
                            <wps:spPr>
                              <a:xfrm>
                                <a:off x="0" y="0"/>
                                <a:ext cx="9912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74DC13E"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05pt,1.15pt" to="143.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" strokecolor="black [3200]">
                      <v:stroke joinstyle="miter"/>
                    </v:line>
                  </w:pict>
                </mc:Fallback>
              </mc:AlternateContent>
            </w:r>
          </w:p>
          <w:p w14:paraId="6D2022FA" w14:textId="033258D2" w:rsidR="00A55D9F" w:rsidRPr="007C3BC7" w:rsidRDefault="00A55D9F" w:rsidP="00A55D9F">
            <w:pPr>
              <w:jc w:val="center"/>
              <w:rPr>
                <w:b/>
                <w:spacing w:val="-6"/>
                <w:sz w:val="22"/>
              </w:rPr>
            </w:pPr>
            <w:r w:rsidRPr="007C3BC7">
              <w:rPr>
                <w:sz w:val="26"/>
                <w:szCs w:val="26"/>
              </w:rPr>
              <w:t>Số:</w:t>
            </w:r>
            <w:r w:rsidR="00194153" w:rsidRPr="007C3BC7">
              <w:rPr>
                <w:sz w:val="26"/>
                <w:szCs w:val="26"/>
                <w:lang w:val="en-US"/>
              </w:rPr>
              <w:t xml:space="preserve">       </w:t>
            </w:r>
            <w:r w:rsidRPr="007C3BC7">
              <w:rPr>
                <w:sz w:val="26"/>
                <w:szCs w:val="26"/>
                <w:lang w:val="en-US"/>
              </w:rPr>
              <w:t xml:space="preserve">    </w:t>
            </w:r>
            <w:r w:rsidRPr="007C3BC7">
              <w:rPr>
                <w:sz w:val="26"/>
                <w:szCs w:val="28"/>
                <w:lang w:val="en-US"/>
              </w:rPr>
              <w:t xml:space="preserve"> </w:t>
            </w:r>
            <w:r w:rsidRPr="007C3BC7">
              <w:rPr>
                <w:sz w:val="26"/>
                <w:szCs w:val="26"/>
              </w:rPr>
              <w:t>/TTr-S</w:t>
            </w:r>
            <w:r w:rsidRPr="007C3BC7">
              <w:rPr>
                <w:sz w:val="26"/>
                <w:szCs w:val="26"/>
                <w:lang w:val="en-US"/>
              </w:rPr>
              <w:t>N</w:t>
            </w:r>
            <w:r w:rsidRPr="007C3BC7">
              <w:rPr>
                <w:sz w:val="26"/>
                <w:szCs w:val="26"/>
              </w:rPr>
              <w:t>NMT</w:t>
            </w:r>
          </w:p>
        </w:tc>
        <w:tc>
          <w:tcPr>
            <w:tcW w:w="5387" w:type="dxa"/>
          </w:tcPr>
          <w:p w14:paraId="04EACFC1" w14:textId="77777777" w:rsidR="00A55D9F" w:rsidRPr="007C3BC7" w:rsidRDefault="00A55D9F" w:rsidP="00A55D9F">
            <w:pPr>
              <w:ind w:right="34"/>
              <w:jc w:val="center"/>
              <w:rPr>
                <w:b/>
              </w:rPr>
            </w:pPr>
            <w:r w:rsidRPr="007C3BC7">
              <w:rPr>
                <w:b/>
              </w:rPr>
              <w:t>CỘNG HÒA XÃ HỘI CHỦ NGHĨA VIỆT NAM</w:t>
            </w:r>
          </w:p>
          <w:p w14:paraId="5AF7A3DD" w14:textId="77777777" w:rsidR="00A55D9F" w:rsidRPr="007C3BC7" w:rsidRDefault="00A55D9F" w:rsidP="00A55D9F">
            <w:pPr>
              <w:ind w:right="34"/>
              <w:jc w:val="center"/>
              <w:rPr>
                <w:sz w:val="26"/>
                <w:szCs w:val="28"/>
              </w:rPr>
            </w:pPr>
            <w:r w:rsidRPr="007C3BC7">
              <w:rPr>
                <w:b/>
                <w:sz w:val="26"/>
                <w:szCs w:val="28"/>
              </w:rPr>
              <w:t>Độc lập – Tự do – Hạnh phúc</w:t>
            </w:r>
          </w:p>
          <w:p w14:paraId="69564440" w14:textId="77777777" w:rsidR="00A55D9F" w:rsidRPr="007C3BC7" w:rsidRDefault="00A55D9F" w:rsidP="00A55D9F">
            <w:pPr>
              <w:ind w:right="34"/>
              <w:jc w:val="center"/>
              <w:rPr>
                <w:b/>
                <w:sz w:val="22"/>
                <w:vertAlign w:val="superscript"/>
              </w:rPr>
            </w:pPr>
            <w:r w:rsidRPr="007C3BC7">
              <w:rPr>
                <w:b/>
                <w:noProof/>
                <w:sz w:val="22"/>
                <w:vertAlign w:val="superscript"/>
                <w:lang w:val="en-US" w:eastAsia="en-US"/>
              </w:rPr>
              <mc:AlternateContent>
                <mc:Choice Requires="wps">
                  <w:drawing>
                    <wp:anchor distT="0" distB="0" distL="114300" distR="114300" simplePos="0" relativeHeight="251667456" behindDoc="0" locked="0" layoutInCell="1" allowOverlap="1" wp14:anchorId="6DBAD22A" wp14:editId="288E8688">
                      <wp:simplePos x="0" y="0"/>
                      <wp:positionH relativeFrom="column">
                        <wp:posOffset>602821</wp:posOffset>
                      </wp:positionH>
                      <wp:positionV relativeFrom="paragraph">
                        <wp:posOffset>21590</wp:posOffset>
                      </wp:positionV>
                      <wp:extent cx="2071935" cy="0"/>
                      <wp:effectExtent l="0" t="0" r="24130" b="19050"/>
                      <wp:wrapNone/>
                      <wp:docPr id="3" name="Straight Connector 3"/>
                      <wp:cNvGraphicFramePr/>
                      <a:graphic xmlns:a="http://schemas.openxmlformats.org/drawingml/2006/main">
                        <a:graphicData uri="http://schemas.microsoft.com/office/word/2010/wordprocessingShape">
                          <wps:wsp>
                            <wps:cNvCnPr/>
                            <wps:spPr>
                              <a:xfrm>
                                <a:off x="0" y="0"/>
                                <a:ext cx="20719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B57DF0"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45pt,1.7pt" to="210.6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" strokecolor="black [3200]">
                      <v:stroke joinstyle="miter"/>
                    </v:line>
                  </w:pict>
                </mc:Fallback>
              </mc:AlternateContent>
            </w:r>
          </w:p>
          <w:p w14:paraId="3F30C733" w14:textId="64A435F0" w:rsidR="00A55D9F" w:rsidRPr="007C3BC7" w:rsidRDefault="00A55D9F" w:rsidP="00A55D9F">
            <w:pPr>
              <w:pStyle w:val="Heading1"/>
              <w:spacing w:before="0" w:after="0"/>
              <w:ind w:left="-108" w:right="-108"/>
              <w:jc w:val="center"/>
              <w:rPr>
                <w:rFonts w:ascii="Times New Roman" w:hAnsi="Times New Roman"/>
                <w:sz w:val="22"/>
                <w:szCs w:val="28"/>
              </w:rPr>
            </w:pPr>
            <w:r w:rsidRPr="007C3BC7">
              <w:rPr>
                <w:rFonts w:ascii="Times New Roman" w:hAnsi="Times New Roman"/>
                <w:b w:val="0"/>
                <w:i/>
                <w:spacing w:val="-4"/>
                <w:sz w:val="26"/>
                <w:szCs w:val="26"/>
                <w:lang w:val="en-US" w:eastAsia="en-US"/>
              </w:rPr>
              <w:t xml:space="preserve">Bà Rịa - Vũng Tàu, ngày       </w:t>
            </w:r>
            <w:r w:rsidRPr="007C3BC7">
              <w:rPr>
                <w:rFonts w:ascii="Times New Roman" w:hAnsi="Times New Roman"/>
                <w:b w:val="0"/>
                <w:i/>
                <w:spacing w:val="-4"/>
                <w:sz w:val="26"/>
                <w:szCs w:val="28"/>
                <w:lang w:val="en-US" w:eastAsia="en-US"/>
              </w:rPr>
              <w:t xml:space="preserve"> </w:t>
            </w:r>
            <w:r w:rsidRPr="007C3BC7">
              <w:rPr>
                <w:rFonts w:ascii="Times New Roman" w:hAnsi="Times New Roman"/>
                <w:b w:val="0"/>
                <w:i/>
                <w:spacing w:val="-4"/>
                <w:sz w:val="26"/>
                <w:szCs w:val="26"/>
                <w:lang w:val="en-US" w:eastAsia="en-US"/>
              </w:rPr>
              <w:t xml:space="preserve">tháng       </w:t>
            </w:r>
            <w:r w:rsidRPr="007C3BC7">
              <w:rPr>
                <w:rFonts w:ascii="Times New Roman" w:hAnsi="Times New Roman"/>
                <w:b w:val="0"/>
                <w:i/>
                <w:spacing w:val="-4"/>
                <w:sz w:val="26"/>
                <w:szCs w:val="28"/>
                <w:lang w:val="en-US" w:eastAsia="en-US"/>
              </w:rPr>
              <w:t xml:space="preserve"> </w:t>
            </w:r>
            <w:r w:rsidRPr="007C3BC7">
              <w:rPr>
                <w:rFonts w:ascii="Times New Roman" w:hAnsi="Times New Roman"/>
                <w:b w:val="0"/>
                <w:i/>
                <w:spacing w:val="-4"/>
                <w:sz w:val="26"/>
                <w:szCs w:val="26"/>
                <w:lang w:val="en-US" w:eastAsia="en-US"/>
              </w:rPr>
              <w:t>năm 2025</w:t>
            </w:r>
          </w:p>
        </w:tc>
      </w:tr>
    </w:tbl>
    <w:p w14:paraId="65C52C1E" w14:textId="77777777" w:rsidR="002839B3" w:rsidRPr="007C3BC7" w:rsidRDefault="002839B3" w:rsidP="00DB46E8">
      <w:pPr>
        <w:shd w:val="clear" w:color="auto" w:fill="FFFFFF"/>
        <w:jc w:val="center"/>
        <w:rPr>
          <w:b/>
          <w:bCs/>
          <w:sz w:val="27"/>
          <w:szCs w:val="27"/>
          <w:lang w:val="en-US"/>
        </w:rPr>
      </w:pPr>
    </w:p>
    <w:p w14:paraId="583A6825" w14:textId="77777777" w:rsidR="0025654C" w:rsidRPr="007C3BC7" w:rsidRDefault="0021136F" w:rsidP="00DB46E8">
      <w:pPr>
        <w:shd w:val="clear" w:color="auto" w:fill="FFFFFF"/>
        <w:jc w:val="center"/>
        <w:rPr>
          <w:sz w:val="28"/>
          <w:szCs w:val="28"/>
        </w:rPr>
      </w:pPr>
      <w:r w:rsidRPr="007C3BC7">
        <w:rPr>
          <w:b/>
          <w:bCs/>
          <w:sz w:val="28"/>
          <w:szCs w:val="28"/>
        </w:rPr>
        <w:t>TỜ TRÌNH</w:t>
      </w:r>
    </w:p>
    <w:p w14:paraId="33605D07" w14:textId="77777777" w:rsidR="00431F48" w:rsidRPr="007C3BC7" w:rsidRDefault="00431F48" w:rsidP="00431F48">
      <w:pPr>
        <w:tabs>
          <w:tab w:val="left" w:pos="3780"/>
        </w:tabs>
        <w:autoSpaceDE w:val="0"/>
        <w:autoSpaceDN w:val="0"/>
        <w:adjustRightInd w:val="0"/>
        <w:spacing w:before="120"/>
        <w:jc w:val="center"/>
        <w:rPr>
          <w:b/>
          <w:sz w:val="28"/>
          <w:szCs w:val="28"/>
          <w:lang w:val="en-US"/>
        </w:rPr>
      </w:pPr>
      <w:r w:rsidRPr="007C3BC7">
        <w:rPr>
          <w:b/>
          <w:sz w:val="28"/>
          <w:szCs w:val="28"/>
        </w:rPr>
        <w:t xml:space="preserve">Ban hành </w:t>
      </w:r>
      <w:r w:rsidRPr="007C3BC7">
        <w:rPr>
          <w:b/>
          <w:sz w:val="28"/>
          <w:szCs w:val="28"/>
          <w:lang w:val="en-US"/>
        </w:rPr>
        <w:t>Nghị quyết quy định tiêu chí cụ thể để xác định vị trí</w:t>
      </w:r>
      <w:r w:rsidRPr="007C3BC7">
        <w:rPr>
          <w:b/>
          <w:sz w:val="28"/>
          <w:szCs w:val="28"/>
        </w:rPr>
        <w:t xml:space="preserve"> </w:t>
      </w:r>
      <w:r w:rsidRPr="007C3BC7">
        <w:rPr>
          <w:b/>
          <w:sz w:val="28"/>
          <w:szCs w:val="28"/>
          <w:lang w:val="en-US"/>
        </w:rPr>
        <w:t xml:space="preserve">đối với </w:t>
      </w:r>
    </w:p>
    <w:p w14:paraId="4005D11B" w14:textId="77777777" w:rsidR="00431F48" w:rsidRPr="007C3BC7" w:rsidRDefault="00431F48" w:rsidP="00431F48">
      <w:pPr>
        <w:tabs>
          <w:tab w:val="left" w:pos="3780"/>
        </w:tabs>
        <w:autoSpaceDE w:val="0"/>
        <w:autoSpaceDN w:val="0"/>
        <w:adjustRightInd w:val="0"/>
        <w:jc w:val="center"/>
        <w:rPr>
          <w:b/>
          <w:sz w:val="28"/>
          <w:szCs w:val="28"/>
          <w:lang w:val="en-US"/>
        </w:rPr>
      </w:pPr>
      <w:r w:rsidRPr="007C3BC7">
        <w:rPr>
          <w:b/>
          <w:sz w:val="28"/>
          <w:szCs w:val="28"/>
          <w:lang w:val="en-US"/>
        </w:rPr>
        <w:t>từng loại đất, số lượng vị trí đất trong Bảng giá đất</w:t>
      </w:r>
      <w:r w:rsidRPr="007C3BC7">
        <w:rPr>
          <w:b/>
          <w:sz w:val="28"/>
          <w:szCs w:val="28"/>
        </w:rPr>
        <w:t xml:space="preserve"> </w:t>
      </w:r>
      <w:r w:rsidRPr="007C3BC7">
        <w:rPr>
          <w:b/>
          <w:sz w:val="28"/>
          <w:szCs w:val="28"/>
          <w:lang w:val="en-US"/>
        </w:rPr>
        <w:t xml:space="preserve">trên </w:t>
      </w:r>
    </w:p>
    <w:p w14:paraId="53BA3DD7" w14:textId="73773A55" w:rsidR="0021136F" w:rsidRPr="007C3BC7" w:rsidRDefault="00431F48" w:rsidP="00431F48">
      <w:pPr>
        <w:tabs>
          <w:tab w:val="left" w:pos="3780"/>
        </w:tabs>
        <w:autoSpaceDE w:val="0"/>
        <w:autoSpaceDN w:val="0"/>
        <w:adjustRightInd w:val="0"/>
        <w:jc w:val="center"/>
        <w:rPr>
          <w:b/>
          <w:spacing w:val="-4"/>
          <w:sz w:val="28"/>
          <w:szCs w:val="28"/>
          <w:lang w:val="en-US"/>
        </w:rPr>
      </w:pPr>
      <w:r w:rsidRPr="007C3BC7">
        <w:rPr>
          <w:b/>
          <w:sz w:val="28"/>
          <w:szCs w:val="28"/>
          <w:lang w:val="en-US"/>
        </w:rPr>
        <w:t>địa bàn tỉnh Bà Rịa – Vũng Tàu</w:t>
      </w:r>
    </w:p>
    <w:p w14:paraId="2BF01C65" w14:textId="166AB0D6" w:rsidR="00B147FB" w:rsidRPr="007C3BC7" w:rsidRDefault="00061442" w:rsidP="00DB46E8">
      <w:pPr>
        <w:pStyle w:val="Heading1"/>
        <w:spacing w:before="480"/>
        <w:jc w:val="center"/>
        <w:rPr>
          <w:rFonts w:ascii="Times New Roman" w:hAnsi="Times New Roman"/>
          <w:b w:val="0"/>
          <w:sz w:val="28"/>
          <w:szCs w:val="28"/>
          <w:lang w:val="vi-VN"/>
        </w:rPr>
      </w:pPr>
      <w:r w:rsidRPr="007C3BC7">
        <w:rPr>
          <w:rFonts w:ascii="Times New Roman" w:hAnsi="Times New Roman"/>
          <w:b w:val="0"/>
          <w:noProof/>
          <w:sz w:val="28"/>
          <w:szCs w:val="28"/>
          <w:lang w:val="en-US" w:eastAsia="en-US"/>
        </w:rPr>
        <mc:AlternateContent>
          <mc:Choice Requires="wps">
            <w:drawing>
              <wp:anchor distT="0" distB="0" distL="114300" distR="114300" simplePos="0" relativeHeight="251659264" behindDoc="0" locked="0" layoutInCell="1" allowOverlap="1" wp14:anchorId="30859243" wp14:editId="006E2E97">
                <wp:simplePos x="0" y="0"/>
                <wp:positionH relativeFrom="column">
                  <wp:posOffset>2124916</wp:posOffset>
                </wp:positionH>
                <wp:positionV relativeFrom="paragraph">
                  <wp:posOffset>69850</wp:posOffset>
                </wp:positionV>
                <wp:extent cx="1374242" cy="0"/>
                <wp:effectExtent l="0" t="0" r="35560" b="19050"/>
                <wp:wrapNone/>
                <wp:docPr id="1" name="Straight Connector 1"/>
                <wp:cNvGraphicFramePr/>
                <a:graphic xmlns:a="http://schemas.openxmlformats.org/drawingml/2006/main">
                  <a:graphicData uri="http://schemas.microsoft.com/office/word/2010/wordprocessingShape">
                    <wps:wsp>
                      <wps:cNvCnPr/>
                      <wps:spPr>
                        <a:xfrm flipV="1">
                          <a:off x="0" y="0"/>
                          <a:ext cx="1374242"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D0FC56"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7.3pt,5.5pt" to="275.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" strokecolor="black [3200]">
                <v:stroke joinstyle="miter"/>
              </v:line>
            </w:pict>
          </mc:Fallback>
        </mc:AlternateContent>
      </w:r>
      <w:r w:rsidR="00B147FB" w:rsidRPr="007C3BC7">
        <w:rPr>
          <w:rFonts w:ascii="Times New Roman" w:hAnsi="Times New Roman"/>
          <w:b w:val="0"/>
          <w:sz w:val="28"/>
          <w:szCs w:val="28"/>
          <w:lang w:val="vi-VN"/>
        </w:rPr>
        <w:t xml:space="preserve">Kính gửi: </w:t>
      </w:r>
      <w:r w:rsidR="00431F48" w:rsidRPr="007C3BC7">
        <w:rPr>
          <w:rFonts w:ascii="Times New Roman" w:hAnsi="Times New Roman"/>
          <w:b w:val="0"/>
          <w:sz w:val="28"/>
          <w:szCs w:val="28"/>
          <w:lang w:val="vi-VN"/>
        </w:rPr>
        <w:t xml:space="preserve">Ủy ban nhân dân tỉnh Bà Rịa – Vũng Tàu </w:t>
      </w:r>
    </w:p>
    <w:p w14:paraId="22372495" w14:textId="200D366F" w:rsidR="00FD242D" w:rsidRPr="007C3BC7" w:rsidRDefault="00173BC2" w:rsidP="00431F48">
      <w:pPr>
        <w:spacing w:before="480"/>
        <w:ind w:firstLine="567"/>
        <w:jc w:val="both"/>
        <w:rPr>
          <w:sz w:val="28"/>
          <w:szCs w:val="28"/>
          <w:lang w:val="en-US"/>
        </w:rPr>
      </w:pPr>
      <w:r w:rsidRPr="007C3BC7">
        <w:rPr>
          <w:sz w:val="28"/>
          <w:szCs w:val="28"/>
        </w:rPr>
        <w:t>Thực hiện theo quy định của Luật Ban hành văn bản quy phạm pháp luật năm 2015</w:t>
      </w:r>
      <w:r w:rsidRPr="007C3BC7">
        <w:rPr>
          <w:sz w:val="28"/>
          <w:szCs w:val="28"/>
          <w:lang w:val="en-US"/>
        </w:rPr>
        <w:t xml:space="preserve"> (</w:t>
      </w:r>
      <w:r w:rsidRPr="007C3BC7">
        <w:rPr>
          <w:sz w:val="28"/>
          <w:szCs w:val="28"/>
        </w:rPr>
        <w:t>sửa đổi, bổ sung năm 2020</w:t>
      </w:r>
      <w:r w:rsidRPr="007C3BC7">
        <w:rPr>
          <w:sz w:val="28"/>
          <w:szCs w:val="28"/>
          <w:lang w:val="en-US"/>
        </w:rPr>
        <w:t>)</w:t>
      </w:r>
      <w:r w:rsidRPr="007C3BC7">
        <w:rPr>
          <w:rStyle w:val="FootnoteReference"/>
          <w:sz w:val="28"/>
          <w:szCs w:val="28"/>
        </w:rPr>
        <w:footnoteReference w:id="1"/>
      </w:r>
      <w:r w:rsidRPr="007C3BC7">
        <w:rPr>
          <w:sz w:val="28"/>
          <w:szCs w:val="28"/>
        </w:rPr>
        <w:t xml:space="preserve">; Luật Đất đai năm 2024, Nghị định số 71/2024/NĐ-CP ngày 27 tháng 6 năm 2024 của Chính phủ, </w:t>
      </w:r>
      <w:r w:rsidR="00DD7D7C" w:rsidRPr="007C3BC7">
        <w:rPr>
          <w:sz w:val="28"/>
          <w:szCs w:val="28"/>
        </w:rPr>
        <w:t>Sở Nông nghiệp và Môi trường</w:t>
      </w:r>
      <w:r w:rsidRPr="007C3BC7">
        <w:rPr>
          <w:sz w:val="28"/>
          <w:szCs w:val="28"/>
        </w:rPr>
        <w:t xml:space="preserve"> kính trình Ủy ban nhân dân tỉnh Bà Rịa – Vũng Tàu </w:t>
      </w:r>
      <w:r w:rsidR="00431F48" w:rsidRPr="007C3BC7">
        <w:rPr>
          <w:sz w:val="28"/>
          <w:szCs w:val="28"/>
        </w:rPr>
        <w:t>trình Hội đồng nhân dân tỉnh ban hành Nghị quyết quy định tiêu chí cụ thể để xác định vị trí đối với từng loại đất, số lượng vị trí đất trong Bảng giá đất trên địa bàn tỉnh Bà Rịa – Vũng Tàu</w:t>
      </w:r>
      <w:r w:rsidRPr="007C3BC7">
        <w:rPr>
          <w:sz w:val="28"/>
          <w:lang w:val="en-US"/>
        </w:rPr>
        <w:t>,</w:t>
      </w:r>
      <w:r w:rsidRPr="007C3BC7">
        <w:rPr>
          <w:sz w:val="28"/>
          <w:szCs w:val="28"/>
        </w:rPr>
        <w:t xml:space="preserve"> cụ thể như sau:</w:t>
      </w:r>
    </w:p>
    <w:p w14:paraId="38F2764D" w14:textId="403189AF" w:rsidR="007B22A4" w:rsidRPr="007C3BC7" w:rsidRDefault="007B22A4" w:rsidP="00E325B6">
      <w:pPr>
        <w:pStyle w:val="Heading1"/>
        <w:numPr>
          <w:ilvl w:val="0"/>
          <w:numId w:val="8"/>
        </w:numPr>
        <w:spacing w:before="140" w:after="0"/>
        <w:ind w:left="0" w:firstLine="568"/>
        <w:jc w:val="both"/>
        <w:rPr>
          <w:rFonts w:ascii="Times New Roman" w:hAnsi="Times New Roman"/>
          <w:b w:val="0"/>
          <w:sz w:val="28"/>
          <w:szCs w:val="28"/>
        </w:rPr>
      </w:pPr>
      <w:r w:rsidRPr="007C3BC7">
        <w:rPr>
          <w:rFonts w:ascii="Times New Roman" w:hAnsi="Times New Roman"/>
          <w:sz w:val="28"/>
          <w:szCs w:val="28"/>
        </w:rPr>
        <w:t>Sự c</w:t>
      </w:r>
      <w:r w:rsidRPr="007C3BC7">
        <w:rPr>
          <w:rFonts w:ascii="Times New Roman" w:hAnsi="Times New Roman"/>
          <w:sz w:val="28"/>
          <w:szCs w:val="28"/>
          <w:lang w:val="en-US"/>
        </w:rPr>
        <w:t>ầ</w:t>
      </w:r>
      <w:r w:rsidRPr="007C3BC7">
        <w:rPr>
          <w:rFonts w:ascii="Times New Roman" w:hAnsi="Times New Roman"/>
          <w:sz w:val="28"/>
          <w:szCs w:val="28"/>
        </w:rPr>
        <w:t xml:space="preserve">n thiết </w:t>
      </w:r>
      <w:r w:rsidR="00CA4F12" w:rsidRPr="007C3BC7">
        <w:rPr>
          <w:rFonts w:ascii="Times New Roman" w:hAnsi="Times New Roman"/>
          <w:sz w:val="28"/>
          <w:szCs w:val="28"/>
          <w:lang w:val="en-US"/>
        </w:rPr>
        <w:t>ban hành Quyết định</w:t>
      </w:r>
    </w:p>
    <w:p w14:paraId="7346667B" w14:textId="05B18145" w:rsidR="007F1AB1" w:rsidRPr="007C3BC7" w:rsidRDefault="006E5602" w:rsidP="00E325B6">
      <w:pPr>
        <w:pStyle w:val="Heading2"/>
        <w:spacing w:before="140"/>
        <w:ind w:firstLine="567"/>
        <w:rPr>
          <w:rFonts w:ascii="Times New Roman" w:hAnsi="Times New Roman" w:cs="Times New Roman"/>
          <w:b/>
          <w:color w:val="auto"/>
          <w:sz w:val="28"/>
          <w:szCs w:val="28"/>
        </w:rPr>
      </w:pPr>
      <w:r w:rsidRPr="007C3BC7">
        <w:rPr>
          <w:rFonts w:ascii="Times New Roman" w:hAnsi="Times New Roman" w:cs="Times New Roman"/>
          <w:b/>
          <w:color w:val="auto"/>
          <w:sz w:val="28"/>
          <w:szCs w:val="28"/>
        </w:rPr>
        <w:t xml:space="preserve">1. </w:t>
      </w:r>
      <w:r w:rsidR="007F1AB1" w:rsidRPr="007C3BC7">
        <w:rPr>
          <w:rFonts w:ascii="Times New Roman" w:hAnsi="Times New Roman" w:cs="Times New Roman"/>
          <w:b/>
          <w:color w:val="auto"/>
          <w:sz w:val="28"/>
          <w:szCs w:val="28"/>
        </w:rPr>
        <w:t xml:space="preserve">Cơ sở </w:t>
      </w:r>
      <w:r w:rsidR="007F1AB1" w:rsidRPr="007C3BC7">
        <w:rPr>
          <w:rFonts w:ascii="Times New Roman" w:hAnsi="Times New Roman" w:cs="Times New Roman"/>
          <w:b/>
          <w:color w:val="auto"/>
          <w:sz w:val="28"/>
          <w:szCs w:val="28"/>
          <w:lang w:val="en-US"/>
        </w:rPr>
        <w:t xml:space="preserve">chính trị, </w:t>
      </w:r>
      <w:r w:rsidR="007F1AB1" w:rsidRPr="007C3BC7">
        <w:rPr>
          <w:rFonts w:ascii="Times New Roman" w:hAnsi="Times New Roman" w:cs="Times New Roman"/>
          <w:b/>
          <w:color w:val="auto"/>
          <w:sz w:val="28"/>
          <w:szCs w:val="28"/>
        </w:rPr>
        <w:t>pháp lý</w:t>
      </w:r>
    </w:p>
    <w:p w14:paraId="3033FBB9" w14:textId="0DE2D155" w:rsidR="007D224D" w:rsidRPr="007C3BC7" w:rsidRDefault="007D224D" w:rsidP="007D224D">
      <w:pPr>
        <w:spacing w:before="120"/>
        <w:ind w:firstLineChars="202" w:firstLine="566"/>
        <w:jc w:val="both"/>
        <w:rPr>
          <w:sz w:val="28"/>
          <w:szCs w:val="28"/>
        </w:rPr>
      </w:pPr>
      <w:r w:rsidRPr="007C3BC7">
        <w:rPr>
          <w:sz w:val="28"/>
          <w:szCs w:val="28"/>
        </w:rPr>
        <w:t xml:space="preserve">Căn cứ quy định tại khoản 1 Điều 257 Luật Đất đai và Điều 17 Nghị định số 71/2024/NĐ-CP </w:t>
      </w:r>
      <w:r w:rsidR="005223D0" w:rsidRPr="007C3BC7">
        <w:rPr>
          <w:sz w:val="28"/>
          <w:szCs w:val="28"/>
        </w:rPr>
        <w:t>ngày 27 tháng 6 năm 2024</w:t>
      </w:r>
      <w:r w:rsidRPr="007C3BC7">
        <w:rPr>
          <w:sz w:val="28"/>
          <w:szCs w:val="28"/>
        </w:rPr>
        <w:t xml:space="preserve"> của Chính phủ, Sở Nông nghiệp và Môi trường đã tham mưu Ủy ban nhân dân tỉnh ban hành Quyết định số 26/2024/QĐ-UBND </w:t>
      </w:r>
      <w:r w:rsidR="005223D0" w:rsidRPr="007C3BC7">
        <w:rPr>
          <w:sz w:val="28"/>
          <w:szCs w:val="28"/>
        </w:rPr>
        <w:t>ngày 17 tháng 9 năm 2024</w:t>
      </w:r>
      <w:r w:rsidRPr="007C3BC7">
        <w:rPr>
          <w:sz w:val="28"/>
          <w:szCs w:val="28"/>
        </w:rPr>
        <w:t xml:space="preserve"> của Ủy ban nhân dân tỉnh Bà Rịa – Vũng Tàu sửa đổi, bổ sung một số Điều của Quyết định số 38/2019/QĐ-UBND </w:t>
      </w:r>
      <w:r w:rsidR="005223D0" w:rsidRPr="007C3BC7">
        <w:rPr>
          <w:sz w:val="28"/>
          <w:szCs w:val="28"/>
        </w:rPr>
        <w:t>ngày 20 tháng 12 năm 2019</w:t>
      </w:r>
      <w:r w:rsidRPr="007C3BC7">
        <w:rPr>
          <w:sz w:val="28"/>
          <w:szCs w:val="28"/>
        </w:rPr>
        <w:t xml:space="preserve">, Quyết định số 25/2022/QĐ-UBND </w:t>
      </w:r>
      <w:r w:rsidR="005223D0" w:rsidRPr="007C3BC7">
        <w:rPr>
          <w:sz w:val="28"/>
          <w:szCs w:val="28"/>
        </w:rPr>
        <w:t>ngày 14 tháng 12 năm 2022</w:t>
      </w:r>
      <w:r w:rsidRPr="007C3BC7">
        <w:rPr>
          <w:sz w:val="28"/>
          <w:szCs w:val="28"/>
        </w:rPr>
        <w:t xml:space="preserve"> và Quyết </w:t>
      </w:r>
      <w:r w:rsidR="005223D0" w:rsidRPr="007C3BC7">
        <w:rPr>
          <w:sz w:val="28"/>
          <w:szCs w:val="28"/>
        </w:rPr>
        <w:t xml:space="preserve">định số 20/2024/QĐ-UBND ngày 23 tháng </w:t>
      </w:r>
      <w:r w:rsidRPr="007C3BC7">
        <w:rPr>
          <w:sz w:val="28"/>
          <w:szCs w:val="28"/>
        </w:rPr>
        <w:t>7</w:t>
      </w:r>
      <w:r w:rsidR="005223D0" w:rsidRPr="007C3BC7">
        <w:rPr>
          <w:sz w:val="28"/>
          <w:szCs w:val="28"/>
        </w:rPr>
        <w:t xml:space="preserve"> năm </w:t>
      </w:r>
      <w:r w:rsidRPr="007C3BC7">
        <w:rPr>
          <w:sz w:val="28"/>
          <w:szCs w:val="28"/>
        </w:rPr>
        <w:t>2024 của Ủy ban nhân dân tỉnh Bà Rịa – Vũng Tàu.</w:t>
      </w:r>
    </w:p>
    <w:p w14:paraId="554CC125" w14:textId="77777777" w:rsidR="007D224D" w:rsidRPr="007C3BC7" w:rsidRDefault="007D224D" w:rsidP="007D224D">
      <w:pPr>
        <w:spacing w:before="120"/>
        <w:ind w:firstLineChars="202" w:firstLine="566"/>
        <w:jc w:val="both"/>
        <w:rPr>
          <w:sz w:val="28"/>
          <w:szCs w:val="28"/>
        </w:rPr>
      </w:pPr>
      <w:r w:rsidRPr="007C3BC7">
        <w:rPr>
          <w:sz w:val="28"/>
          <w:szCs w:val="28"/>
        </w:rPr>
        <w:t>Theo đó, quy định cách xác định vị trí, loại đường, khu vực và giá các loại đất tại Bảng giá đất do Ủy ban nhân dân tỉnh quy định.</w:t>
      </w:r>
    </w:p>
    <w:p w14:paraId="7C9A9994" w14:textId="3771E914" w:rsidR="007D224D" w:rsidRPr="007C3BC7" w:rsidRDefault="007D224D" w:rsidP="007D224D">
      <w:pPr>
        <w:pStyle w:val="NormalWeb"/>
        <w:spacing w:before="120" w:beforeAutospacing="0" w:after="0" w:afterAutospacing="0"/>
        <w:ind w:firstLineChars="202" w:firstLine="566"/>
        <w:jc w:val="both"/>
        <w:rPr>
          <w:rFonts w:ascii="Times New Roman" w:hAnsi="Times New Roman" w:cs="Times New Roman"/>
          <w:sz w:val="28"/>
          <w:szCs w:val="28"/>
        </w:rPr>
      </w:pPr>
      <w:r w:rsidRPr="007C3BC7">
        <w:rPr>
          <w:rFonts w:ascii="Times New Roman" w:hAnsi="Times New Roman" w:cs="Times New Roman"/>
          <w:sz w:val="28"/>
          <w:szCs w:val="28"/>
        </w:rPr>
        <w:lastRenderedPageBreak/>
        <w:t>Ngày 01</w:t>
      </w:r>
      <w:r w:rsidR="005223D0" w:rsidRPr="007C3BC7">
        <w:rPr>
          <w:rFonts w:ascii="Times New Roman" w:hAnsi="Times New Roman" w:cs="Times New Roman"/>
          <w:sz w:val="28"/>
          <w:szCs w:val="28"/>
          <w:lang w:val="vi-VN"/>
        </w:rPr>
        <w:t xml:space="preserve"> tháng </w:t>
      </w:r>
      <w:r w:rsidRPr="007C3BC7">
        <w:rPr>
          <w:rFonts w:ascii="Times New Roman" w:hAnsi="Times New Roman" w:cs="Times New Roman"/>
          <w:sz w:val="28"/>
          <w:szCs w:val="28"/>
        </w:rPr>
        <w:t>8</w:t>
      </w:r>
      <w:r w:rsidR="005223D0" w:rsidRPr="007C3BC7">
        <w:rPr>
          <w:rFonts w:ascii="Times New Roman" w:hAnsi="Times New Roman" w:cs="Times New Roman"/>
          <w:sz w:val="28"/>
          <w:szCs w:val="28"/>
          <w:lang w:val="vi-VN"/>
        </w:rPr>
        <w:t xml:space="preserve"> năm </w:t>
      </w:r>
      <w:r w:rsidRPr="007C3BC7">
        <w:rPr>
          <w:rFonts w:ascii="Times New Roman" w:hAnsi="Times New Roman" w:cs="Times New Roman"/>
          <w:sz w:val="28"/>
          <w:szCs w:val="28"/>
        </w:rPr>
        <w:t xml:space="preserve">2024, Luật Đất đai 2024 có hiệu lực thi hành, tại khoản 3 Điều 159 quy định: </w:t>
      </w:r>
      <w:r w:rsidRPr="007C3BC7">
        <w:rPr>
          <w:rFonts w:ascii="Times New Roman" w:hAnsi="Times New Roman" w:cs="Times New Roman"/>
          <w:i/>
          <w:sz w:val="28"/>
          <w:szCs w:val="28"/>
        </w:rPr>
        <w:t xml:space="preserve">“3. Ủy ban nhân dân cấp tỉnh xây dựng, trình </w:t>
      </w:r>
      <w:r w:rsidRPr="007C3BC7">
        <w:rPr>
          <w:rFonts w:ascii="Times New Roman" w:hAnsi="Times New Roman" w:cs="Times New Roman"/>
          <w:i/>
          <w:sz w:val="28"/>
          <w:szCs w:val="28"/>
          <w:u w:val="single"/>
        </w:rPr>
        <w:t xml:space="preserve">Hội đồng nhân dân cùng cấp quyết định bảng giá đất lần đầu để công bố và áp dụng từ </w:t>
      </w:r>
      <w:r w:rsidR="005223D0" w:rsidRPr="007C3BC7">
        <w:rPr>
          <w:rFonts w:ascii="Times New Roman" w:hAnsi="Times New Roman" w:cs="Times New Roman"/>
          <w:i/>
          <w:sz w:val="28"/>
          <w:szCs w:val="28"/>
          <w:u w:val="single"/>
        </w:rPr>
        <w:t>ngày 01 tháng 01 năm 2026</w:t>
      </w:r>
      <w:r w:rsidRPr="007C3BC7">
        <w:rPr>
          <w:rFonts w:ascii="Times New Roman" w:hAnsi="Times New Roman" w:cs="Times New Roman"/>
          <w:i/>
          <w:sz w:val="28"/>
          <w:szCs w:val="28"/>
        </w:rPr>
        <w:t>. Hằng năm, Ủy ban nhân dân cấp tỉnh có trách nhiệm trình Hội đồng nhân dân cấp tỉnh quyết định điều chỉnh, sửa đổi, bổ sung bảng giá đất để công bố và áp dụng từ ngày 01 tháng 01 của năm tiếp theo”.</w:t>
      </w:r>
    </w:p>
    <w:p w14:paraId="5202CD9B" w14:textId="3FEF95B9" w:rsidR="007D224D" w:rsidRPr="007C3BC7" w:rsidRDefault="007D224D" w:rsidP="007D224D">
      <w:pPr>
        <w:pStyle w:val="NormalWeb"/>
        <w:spacing w:before="120" w:beforeAutospacing="0" w:after="0" w:afterAutospacing="0"/>
        <w:ind w:firstLineChars="202" w:firstLine="574"/>
        <w:jc w:val="both"/>
        <w:rPr>
          <w:rFonts w:ascii="Times New Roman" w:hAnsi="Times New Roman" w:cs="Times New Roman"/>
          <w:spacing w:val="4"/>
          <w:sz w:val="28"/>
          <w:szCs w:val="28"/>
        </w:rPr>
      </w:pPr>
      <w:r w:rsidRPr="007C3BC7">
        <w:rPr>
          <w:rFonts w:ascii="Times New Roman" w:hAnsi="Times New Roman" w:cs="Times New Roman"/>
          <w:spacing w:val="4"/>
          <w:sz w:val="28"/>
          <w:szCs w:val="28"/>
        </w:rPr>
        <w:t xml:space="preserve">Đồng thời, Nghị định số 71/2024/NĐ-CP </w:t>
      </w:r>
      <w:r w:rsidR="005223D0" w:rsidRPr="007C3BC7">
        <w:rPr>
          <w:rFonts w:ascii="Times New Roman" w:hAnsi="Times New Roman" w:cs="Times New Roman"/>
          <w:spacing w:val="4"/>
          <w:sz w:val="28"/>
          <w:szCs w:val="28"/>
        </w:rPr>
        <w:t>ngày 27 tháng 6 năm 2024</w:t>
      </w:r>
      <w:r w:rsidRPr="007C3BC7">
        <w:rPr>
          <w:rFonts w:ascii="Times New Roman" w:hAnsi="Times New Roman" w:cs="Times New Roman"/>
          <w:spacing w:val="4"/>
          <w:sz w:val="28"/>
          <w:szCs w:val="28"/>
        </w:rPr>
        <w:t xml:space="preserve"> của Chính phủ quy định:</w:t>
      </w:r>
    </w:p>
    <w:p w14:paraId="5096A37A" w14:textId="77777777" w:rsidR="007D224D" w:rsidRPr="007C3BC7" w:rsidRDefault="007D224D" w:rsidP="007D224D">
      <w:pPr>
        <w:pStyle w:val="NormalWeb"/>
        <w:spacing w:before="120" w:beforeAutospacing="0" w:after="0" w:afterAutospacing="0"/>
        <w:ind w:firstLineChars="202" w:firstLine="574"/>
        <w:jc w:val="both"/>
        <w:rPr>
          <w:rFonts w:ascii="Times New Roman" w:hAnsi="Times New Roman" w:cs="Times New Roman"/>
          <w:spacing w:val="4"/>
          <w:sz w:val="28"/>
          <w:szCs w:val="28"/>
        </w:rPr>
      </w:pPr>
      <w:r w:rsidRPr="007C3BC7">
        <w:rPr>
          <w:rFonts w:ascii="Times New Roman" w:hAnsi="Times New Roman" w:cs="Times New Roman"/>
          <w:spacing w:val="4"/>
          <w:sz w:val="28"/>
          <w:szCs w:val="28"/>
        </w:rPr>
        <w:t xml:space="preserve">- Tại khoản 5 Điều 14 quy định: </w:t>
      </w:r>
      <w:r w:rsidRPr="007C3BC7">
        <w:rPr>
          <w:rFonts w:ascii="Times New Roman" w:hAnsi="Times New Roman" w:cs="Times New Roman"/>
          <w:i/>
          <w:spacing w:val="4"/>
          <w:sz w:val="28"/>
          <w:szCs w:val="28"/>
        </w:rPr>
        <w:t>“5. Ủy ban nhân dân cấp tỉnh trình Hội đồng nhân dân cùng cấp quyết định bảng giá đất, công bố công khai và chỉ đạo cập nhật vào cơ sở dữ liệu quốc gia về đất đai”.</w:t>
      </w:r>
    </w:p>
    <w:p w14:paraId="3E0A55F0" w14:textId="77777777" w:rsidR="007D224D" w:rsidRPr="007C3BC7" w:rsidRDefault="007D224D" w:rsidP="007D224D">
      <w:pPr>
        <w:pStyle w:val="NormalWeb"/>
        <w:spacing w:before="120" w:beforeAutospacing="0" w:after="0" w:afterAutospacing="0"/>
        <w:ind w:firstLineChars="202" w:firstLine="574"/>
        <w:jc w:val="both"/>
        <w:rPr>
          <w:rFonts w:ascii="Times New Roman" w:hAnsi="Times New Roman" w:cs="Times New Roman"/>
          <w:spacing w:val="4"/>
          <w:sz w:val="28"/>
          <w:szCs w:val="28"/>
        </w:rPr>
      </w:pPr>
      <w:r w:rsidRPr="007C3BC7">
        <w:rPr>
          <w:rFonts w:ascii="Times New Roman" w:hAnsi="Times New Roman" w:cs="Times New Roman"/>
          <w:spacing w:val="4"/>
          <w:sz w:val="28"/>
          <w:szCs w:val="28"/>
        </w:rPr>
        <w:t xml:space="preserve">- Tại khoản 2 Điều 20 quy định: </w:t>
      </w:r>
      <w:r w:rsidRPr="007C3BC7">
        <w:rPr>
          <w:rFonts w:ascii="Times New Roman" w:hAnsi="Times New Roman" w:cs="Times New Roman"/>
          <w:i/>
          <w:spacing w:val="4"/>
          <w:sz w:val="28"/>
          <w:szCs w:val="28"/>
        </w:rPr>
        <w:t xml:space="preserve">“2. Căn cứ quy định tại khoản 1 Điều này và tình hình thực tế tại địa phương, </w:t>
      </w:r>
      <w:r w:rsidRPr="007C3BC7">
        <w:rPr>
          <w:rFonts w:ascii="Times New Roman" w:hAnsi="Times New Roman" w:cs="Times New Roman"/>
          <w:i/>
          <w:spacing w:val="4"/>
          <w:sz w:val="28"/>
          <w:szCs w:val="28"/>
          <w:u w:val="single"/>
        </w:rPr>
        <w:t>Hội đồng nhân dân cấp tỉnh quy định tiêu chí cụ thể để xác định vị trí đối với từng loại đất, số lượng vị trí đất trong bảng giá đất….”.</w:t>
      </w:r>
    </w:p>
    <w:p w14:paraId="76AB530A" w14:textId="1405CE7A" w:rsidR="007F1AB1" w:rsidRPr="007C3BC7" w:rsidRDefault="007D224D" w:rsidP="007D224D">
      <w:pPr>
        <w:pStyle w:val="Title"/>
        <w:spacing w:before="140"/>
        <w:ind w:right="-4" w:firstLine="567"/>
        <w:jc w:val="both"/>
        <w:rPr>
          <w:rFonts w:ascii="Times New Roman" w:hAnsi="Times New Roman"/>
          <w:b w:val="0"/>
          <w:bCs w:val="0"/>
        </w:rPr>
      </w:pPr>
      <w:r w:rsidRPr="007C3BC7">
        <w:rPr>
          <w:rFonts w:ascii="Times New Roman" w:hAnsi="Times New Roman"/>
          <w:b w:val="0"/>
          <w:spacing w:val="4"/>
        </w:rPr>
        <w:t xml:space="preserve">Như vậy, Hội đồng nhân dân tỉnh phải ban hành Nghị quyết quy định tiêu chí cụ thể để xác định vị trí đối với từng loại đất, số lượng vị trí đất trong bảng giá đất làm cơ sở để xây dựng Bảng giá đất để công bố và áp dụng từ ngày </w:t>
      </w:r>
      <w:r w:rsidR="005223D0" w:rsidRPr="007C3BC7">
        <w:rPr>
          <w:rFonts w:ascii="Times New Roman" w:hAnsi="Times New Roman"/>
          <w:b w:val="0"/>
          <w:spacing w:val="4"/>
        </w:rPr>
        <w:t>01 tháng 01 năm 2026</w:t>
      </w:r>
      <w:r w:rsidRPr="007C3BC7">
        <w:rPr>
          <w:rFonts w:ascii="Times New Roman" w:hAnsi="Times New Roman"/>
          <w:b w:val="0"/>
          <w:spacing w:val="4"/>
        </w:rPr>
        <w:t>.</w:t>
      </w:r>
    </w:p>
    <w:p w14:paraId="259D96BA" w14:textId="77777777" w:rsidR="007F1AB1" w:rsidRPr="007C3BC7" w:rsidRDefault="007F1AB1" w:rsidP="00E325B6">
      <w:pPr>
        <w:pStyle w:val="Heading2"/>
        <w:spacing w:before="140"/>
        <w:ind w:firstLine="567"/>
        <w:jc w:val="both"/>
        <w:rPr>
          <w:rFonts w:ascii="Times New Roman" w:hAnsi="Times New Roman" w:cs="Times New Roman"/>
          <w:b/>
          <w:color w:val="auto"/>
          <w:sz w:val="28"/>
          <w:szCs w:val="28"/>
        </w:rPr>
      </w:pPr>
      <w:r w:rsidRPr="007C3BC7">
        <w:rPr>
          <w:rFonts w:ascii="Times New Roman" w:hAnsi="Times New Roman" w:cs="Times New Roman"/>
          <w:b/>
          <w:color w:val="auto"/>
          <w:sz w:val="28"/>
          <w:szCs w:val="28"/>
        </w:rPr>
        <w:t>2. Cơ sở thực tiễn</w:t>
      </w:r>
    </w:p>
    <w:p w14:paraId="41CC0F00" w14:textId="53B5FB86" w:rsidR="004129B1" w:rsidRPr="007C3BC7" w:rsidRDefault="004129B1" w:rsidP="004129B1">
      <w:pPr>
        <w:shd w:val="clear" w:color="auto" w:fill="FFFFFF"/>
        <w:spacing w:before="120"/>
        <w:ind w:firstLineChars="202" w:firstLine="566"/>
        <w:jc w:val="both"/>
        <w:rPr>
          <w:sz w:val="28"/>
          <w:szCs w:val="28"/>
        </w:rPr>
      </w:pPr>
      <w:r w:rsidRPr="007C3BC7">
        <w:rPr>
          <w:sz w:val="28"/>
          <w:szCs w:val="28"/>
        </w:rPr>
        <w:t xml:space="preserve">Việc xây dựng Nghị quyết quy định tiêu chí cụ thể để xác định vị trí đối với từng loại đất, số lượng vị trí đất trong Bảng giá đất trên địa bàn tỉnh Bà Rịa – Vũng Tàu nhằm xác định cụ thể các tiêu chí để xác định vị trí đất, số lượng vị trí đất, làm cơ sở, tiền đề cho việc xây dựng Bảng giá đất áp dụng từ </w:t>
      </w:r>
      <w:r w:rsidR="005223D0" w:rsidRPr="007C3BC7">
        <w:rPr>
          <w:sz w:val="28"/>
          <w:szCs w:val="28"/>
        </w:rPr>
        <w:t>ngày 01 tháng 01 năm 2026</w:t>
      </w:r>
      <w:r w:rsidRPr="007C3BC7">
        <w:rPr>
          <w:sz w:val="28"/>
          <w:szCs w:val="28"/>
        </w:rPr>
        <w:t>.</w:t>
      </w:r>
    </w:p>
    <w:p w14:paraId="14799A17" w14:textId="7C32EECC" w:rsidR="005B2BE7" w:rsidRPr="007C3BC7" w:rsidRDefault="004129B1" w:rsidP="004129B1">
      <w:pPr>
        <w:spacing w:before="140"/>
        <w:ind w:firstLine="567"/>
        <w:jc w:val="both"/>
        <w:rPr>
          <w:sz w:val="28"/>
          <w:szCs w:val="28"/>
          <w:lang w:val="en-US"/>
        </w:rPr>
      </w:pPr>
      <w:r w:rsidRPr="007C3BC7">
        <w:rPr>
          <w:sz w:val="28"/>
          <w:szCs w:val="28"/>
        </w:rPr>
        <w:t xml:space="preserve">Từ cơ sở chính trị, pháp lý, cơ sở thực tiễn nêu trên, Sở Nông nghiệp và Môi trường kính trình UBND tỉnh trình Thường trực Hội đồng nhân dân tỉnh cho </w:t>
      </w:r>
      <w:r w:rsidR="00553EAC" w:rsidRPr="007C3BC7">
        <w:rPr>
          <w:sz w:val="28"/>
          <w:szCs w:val="28"/>
        </w:rPr>
        <w:t xml:space="preserve">ban hành </w:t>
      </w:r>
      <w:r w:rsidRPr="007C3BC7">
        <w:rPr>
          <w:sz w:val="28"/>
          <w:szCs w:val="28"/>
        </w:rPr>
        <w:t>Nghị quyết quy định tiêu chí cụ thể để xác định vị trí đối với từng loại đất, số lượng vị trí đất trong Bảng giá đất trên địa bàn tỉnh Bà Rịa – Vũng Tàu.</w:t>
      </w:r>
    </w:p>
    <w:p w14:paraId="2E9931D1" w14:textId="5CECFFFB" w:rsidR="00261ECE" w:rsidRPr="007C3BC7" w:rsidRDefault="00261ECE" w:rsidP="00E325B6">
      <w:pPr>
        <w:pStyle w:val="Heading1"/>
        <w:numPr>
          <w:ilvl w:val="0"/>
          <w:numId w:val="8"/>
        </w:numPr>
        <w:spacing w:before="140" w:after="0"/>
        <w:jc w:val="both"/>
        <w:rPr>
          <w:rFonts w:ascii="Times New Roman" w:hAnsi="Times New Roman"/>
          <w:sz w:val="28"/>
          <w:szCs w:val="28"/>
          <w:lang w:val="en-US"/>
        </w:rPr>
      </w:pPr>
      <w:r w:rsidRPr="007C3BC7">
        <w:rPr>
          <w:rFonts w:ascii="Times New Roman" w:hAnsi="Times New Roman"/>
          <w:sz w:val="28"/>
          <w:szCs w:val="28"/>
          <w:lang w:val="en-US"/>
        </w:rPr>
        <w:t xml:space="preserve">Mục đích </w:t>
      </w:r>
      <w:r w:rsidR="0003576A" w:rsidRPr="007C3BC7">
        <w:rPr>
          <w:rFonts w:ascii="Times New Roman" w:hAnsi="Times New Roman"/>
          <w:sz w:val="28"/>
          <w:szCs w:val="28"/>
          <w:lang w:val="en-US"/>
        </w:rPr>
        <w:t xml:space="preserve">ban hành, </w:t>
      </w:r>
      <w:r w:rsidRPr="007C3BC7">
        <w:rPr>
          <w:rFonts w:ascii="Times New Roman" w:hAnsi="Times New Roman"/>
          <w:sz w:val="28"/>
          <w:szCs w:val="28"/>
          <w:lang w:val="en-US"/>
        </w:rPr>
        <w:t xml:space="preserve">quan điểm xây dựng </w:t>
      </w:r>
      <w:r w:rsidR="0003576A" w:rsidRPr="007C3BC7">
        <w:rPr>
          <w:rFonts w:ascii="Times New Roman" w:hAnsi="Times New Roman"/>
          <w:sz w:val="28"/>
          <w:szCs w:val="28"/>
          <w:lang w:val="en-US"/>
        </w:rPr>
        <w:t>dự thảo</w:t>
      </w:r>
    </w:p>
    <w:p w14:paraId="1561628E" w14:textId="1EE5B643" w:rsidR="00261ECE" w:rsidRPr="007C3BC7" w:rsidRDefault="00261ECE" w:rsidP="00E325B6">
      <w:pPr>
        <w:pStyle w:val="ListParagraph"/>
        <w:numPr>
          <w:ilvl w:val="0"/>
          <w:numId w:val="11"/>
        </w:numPr>
        <w:spacing w:before="140"/>
        <w:ind w:left="0" w:firstLine="567"/>
        <w:contextualSpacing w:val="0"/>
        <w:jc w:val="both"/>
        <w:outlineLvl w:val="1"/>
        <w:rPr>
          <w:b/>
          <w:sz w:val="28"/>
          <w:lang w:val="en-US" w:eastAsia="x-none"/>
        </w:rPr>
      </w:pPr>
      <w:r w:rsidRPr="007C3BC7">
        <w:rPr>
          <w:b/>
          <w:sz w:val="28"/>
          <w:lang w:val="en-US" w:eastAsia="x-none"/>
        </w:rPr>
        <w:t>Mục đích</w:t>
      </w:r>
      <w:r w:rsidR="0003576A" w:rsidRPr="007C3BC7">
        <w:rPr>
          <w:b/>
          <w:sz w:val="28"/>
          <w:lang w:val="en-US" w:eastAsia="x-none"/>
        </w:rPr>
        <w:t xml:space="preserve"> ban hành</w:t>
      </w:r>
    </w:p>
    <w:p w14:paraId="5E11B91D" w14:textId="3FE257F7" w:rsidR="00EB201E" w:rsidRPr="007C3BC7" w:rsidRDefault="004B1057" w:rsidP="00E325B6">
      <w:pPr>
        <w:spacing w:before="140"/>
        <w:ind w:firstLine="567"/>
        <w:jc w:val="both"/>
        <w:rPr>
          <w:sz w:val="28"/>
          <w:lang w:val="en-US" w:eastAsia="x-none"/>
        </w:rPr>
      </w:pPr>
      <w:r w:rsidRPr="007C3BC7">
        <w:rPr>
          <w:sz w:val="28"/>
          <w:szCs w:val="28"/>
          <w:lang w:val="en-US" w:eastAsia="x-none"/>
        </w:rPr>
        <w:t xml:space="preserve">Quy định tiêu chí cụ thể để xác định vị trí đối với từng loại đất, số lượng vị trí đất trong bảng giá đất làm cơ sở để </w:t>
      </w:r>
      <w:bookmarkStart w:id="0" w:name="_GoBack"/>
      <w:r w:rsidRPr="007C3BC7">
        <w:rPr>
          <w:sz w:val="28"/>
          <w:szCs w:val="28"/>
          <w:lang w:val="en-US" w:eastAsia="x-none"/>
        </w:rPr>
        <w:t xml:space="preserve">Ủy ban nhân dân tỉnh xây dựng, trình Hội đồng nhân dân tỉnh quyết định bảng giá đất lần đầu để công bố và áp dụng từ </w:t>
      </w:r>
      <w:r w:rsidR="005223D0" w:rsidRPr="007C3BC7">
        <w:rPr>
          <w:sz w:val="28"/>
          <w:szCs w:val="28"/>
          <w:lang w:val="en-US" w:eastAsia="x-none"/>
        </w:rPr>
        <w:t>ngày 01 tháng 01 năm 2026</w:t>
      </w:r>
      <w:r w:rsidRPr="007C3BC7">
        <w:rPr>
          <w:sz w:val="28"/>
          <w:szCs w:val="28"/>
          <w:lang w:val="en-US" w:eastAsia="x-none"/>
        </w:rPr>
        <w:t xml:space="preserve"> và trình Hội đồng nhân dân tỉnh quyết định điều chỉnh, sửa đổi, bổ sung bảng giá đất để công bố và áp dụng từ ngày 01 tháng 01 của năm tiếp theo.</w:t>
      </w:r>
      <w:bookmarkEnd w:id="0"/>
    </w:p>
    <w:p w14:paraId="2A4F98CF" w14:textId="310811A5" w:rsidR="00261ECE" w:rsidRPr="007C3BC7" w:rsidRDefault="00261ECE" w:rsidP="00E325B6">
      <w:pPr>
        <w:pStyle w:val="ListParagraph"/>
        <w:numPr>
          <w:ilvl w:val="0"/>
          <w:numId w:val="11"/>
        </w:numPr>
        <w:spacing w:before="140"/>
        <w:ind w:left="0" w:firstLine="567"/>
        <w:contextualSpacing w:val="0"/>
        <w:jc w:val="both"/>
        <w:outlineLvl w:val="1"/>
        <w:rPr>
          <w:b/>
          <w:sz w:val="28"/>
          <w:lang w:val="en-US" w:eastAsia="x-none"/>
        </w:rPr>
      </w:pPr>
      <w:r w:rsidRPr="007C3BC7">
        <w:rPr>
          <w:b/>
          <w:sz w:val="28"/>
          <w:lang w:val="en-US" w:eastAsia="x-none"/>
        </w:rPr>
        <w:t>Quan điểm</w:t>
      </w:r>
      <w:r w:rsidR="0003576A" w:rsidRPr="007C3BC7">
        <w:rPr>
          <w:b/>
          <w:sz w:val="28"/>
          <w:lang w:val="en-US" w:eastAsia="x-none"/>
        </w:rPr>
        <w:t xml:space="preserve"> </w:t>
      </w:r>
      <w:r w:rsidR="0003576A" w:rsidRPr="007C3BC7">
        <w:rPr>
          <w:b/>
          <w:sz w:val="28"/>
          <w:szCs w:val="28"/>
          <w:lang w:val="en-US"/>
        </w:rPr>
        <w:t>xây dựng dự thảo</w:t>
      </w:r>
    </w:p>
    <w:p w14:paraId="49D9EF3A" w14:textId="77777777" w:rsidR="004B1057" w:rsidRPr="007C3BC7" w:rsidRDefault="004B1057" w:rsidP="004B1057">
      <w:pPr>
        <w:spacing w:before="140"/>
        <w:ind w:firstLine="567"/>
        <w:jc w:val="both"/>
        <w:rPr>
          <w:sz w:val="28"/>
          <w:szCs w:val="28"/>
        </w:rPr>
      </w:pPr>
      <w:r w:rsidRPr="007C3BC7">
        <w:rPr>
          <w:sz w:val="28"/>
          <w:szCs w:val="28"/>
        </w:rPr>
        <w:t xml:space="preserve">Việc xây dựng Nghị quyết tuân thủ nghiêm quy định của Luật Ban hành văn bản quy phạm pháp luật năm 2015 (sửa đổi, bổ sung năm 2020), đảm bảo tính hợp </w:t>
      </w:r>
      <w:r w:rsidRPr="007C3BC7">
        <w:rPr>
          <w:sz w:val="28"/>
          <w:szCs w:val="28"/>
        </w:rPr>
        <w:lastRenderedPageBreak/>
        <w:t>hiến, hợp pháp, thống nhất với hệ thống pháp luật và đảm bảo tính khả thi khi văn bản được ban hành.</w:t>
      </w:r>
    </w:p>
    <w:p w14:paraId="01FCBD1E" w14:textId="48BB55E5" w:rsidR="004C3F7D" w:rsidRPr="007C3BC7" w:rsidRDefault="004B1057" w:rsidP="004B1057">
      <w:pPr>
        <w:spacing w:before="140"/>
        <w:ind w:firstLine="567"/>
        <w:jc w:val="both"/>
        <w:rPr>
          <w:sz w:val="28"/>
          <w:szCs w:val="28"/>
          <w:lang w:val="en-US" w:eastAsia="x-none"/>
        </w:rPr>
      </w:pPr>
      <w:r w:rsidRPr="007C3BC7">
        <w:rPr>
          <w:sz w:val="28"/>
          <w:szCs w:val="28"/>
        </w:rPr>
        <w:t>Cụ thể hóa quy định của Luật đất đai và nghị định thi hành đảm bảo cho việc thực hiện phù hợp với các điều kiện kinh tế - xã hội của tỉnh Bà Rịa – Vũng Tàu.</w:t>
      </w:r>
    </w:p>
    <w:p w14:paraId="3DF2AB5D" w14:textId="0B0902FA" w:rsidR="007E60E1" w:rsidRPr="007C3BC7" w:rsidRDefault="007E60E1" w:rsidP="00E325B6">
      <w:pPr>
        <w:pStyle w:val="Heading1"/>
        <w:numPr>
          <w:ilvl w:val="0"/>
          <w:numId w:val="8"/>
        </w:numPr>
        <w:spacing w:before="140" w:after="0"/>
        <w:jc w:val="both"/>
        <w:rPr>
          <w:rFonts w:ascii="Times New Roman" w:hAnsi="Times New Roman"/>
          <w:sz w:val="28"/>
          <w:szCs w:val="28"/>
          <w:lang w:val="en-US"/>
        </w:rPr>
      </w:pPr>
      <w:r w:rsidRPr="007C3BC7">
        <w:rPr>
          <w:rFonts w:ascii="Times New Roman" w:hAnsi="Times New Roman"/>
          <w:sz w:val="28"/>
          <w:szCs w:val="28"/>
          <w:lang w:val="en-US"/>
        </w:rPr>
        <w:t xml:space="preserve">Phạm vi điều chỉnh, đối tượng áp dụng </w:t>
      </w:r>
    </w:p>
    <w:p w14:paraId="463F59B0" w14:textId="6602BE60" w:rsidR="007E60E1" w:rsidRPr="007C3BC7" w:rsidRDefault="007E60E1" w:rsidP="00E325B6">
      <w:pPr>
        <w:pStyle w:val="Heading2"/>
        <w:spacing w:before="140"/>
        <w:ind w:firstLine="567"/>
        <w:rPr>
          <w:rFonts w:ascii="Times New Roman" w:hAnsi="Times New Roman" w:cs="Times New Roman"/>
          <w:b/>
          <w:color w:val="auto"/>
          <w:sz w:val="28"/>
          <w:szCs w:val="28"/>
        </w:rPr>
      </w:pPr>
      <w:r w:rsidRPr="007C3BC7">
        <w:rPr>
          <w:rFonts w:ascii="Times New Roman" w:hAnsi="Times New Roman" w:cs="Times New Roman"/>
          <w:b/>
          <w:color w:val="auto"/>
          <w:sz w:val="28"/>
          <w:szCs w:val="28"/>
        </w:rPr>
        <w:t>1. Phạm vi điều chỉnh</w:t>
      </w:r>
    </w:p>
    <w:p w14:paraId="343E7574" w14:textId="39D5B057" w:rsidR="006305C9" w:rsidRPr="007C3BC7" w:rsidRDefault="004B1057" w:rsidP="00E325B6">
      <w:pPr>
        <w:spacing w:before="140"/>
        <w:ind w:firstLine="567"/>
        <w:jc w:val="both"/>
        <w:rPr>
          <w:sz w:val="28"/>
          <w:szCs w:val="28"/>
        </w:rPr>
      </w:pPr>
      <w:r w:rsidRPr="007C3BC7">
        <w:rPr>
          <w:sz w:val="28"/>
          <w:szCs w:val="28"/>
        </w:rPr>
        <w:t xml:space="preserve">Nghị quyết này quy định tiêu chí cụ thể để xác định vị trí đối với từng loại đất, số lượng vị trí đất trong Bảng giá đất áp dụng từ ngày 01 tháng 01 năm 2026 trên địa bàn tỉnh Bà Rịa – Vũng Tàu theo quy định tại khoản 2 Điều 20 Nghị </w:t>
      </w:r>
      <w:r w:rsidR="001B40CC" w:rsidRPr="007C3BC7">
        <w:rPr>
          <w:sz w:val="28"/>
          <w:szCs w:val="28"/>
        </w:rPr>
        <w:t xml:space="preserve">định số 71/2024/NĐ-CP ngày 27 tháng </w:t>
      </w:r>
      <w:r w:rsidRPr="007C3BC7">
        <w:rPr>
          <w:sz w:val="28"/>
          <w:szCs w:val="28"/>
        </w:rPr>
        <w:t>6</w:t>
      </w:r>
      <w:r w:rsidR="001B40CC" w:rsidRPr="007C3BC7">
        <w:rPr>
          <w:sz w:val="28"/>
          <w:szCs w:val="28"/>
        </w:rPr>
        <w:t xml:space="preserve"> năm </w:t>
      </w:r>
      <w:r w:rsidRPr="007C3BC7">
        <w:rPr>
          <w:sz w:val="28"/>
          <w:szCs w:val="28"/>
        </w:rPr>
        <w:t>2024 của Chính phủ.</w:t>
      </w:r>
    </w:p>
    <w:p w14:paraId="73C3F3E1" w14:textId="672ACC08" w:rsidR="007E60E1" w:rsidRPr="007C3BC7" w:rsidRDefault="007E60E1" w:rsidP="00E325B6">
      <w:pPr>
        <w:pStyle w:val="Heading2"/>
        <w:spacing w:before="140"/>
        <w:ind w:firstLine="567"/>
        <w:rPr>
          <w:rFonts w:ascii="Times New Roman" w:hAnsi="Times New Roman" w:cs="Times New Roman"/>
          <w:b/>
          <w:color w:val="auto"/>
          <w:sz w:val="28"/>
          <w:szCs w:val="28"/>
        </w:rPr>
      </w:pPr>
      <w:r w:rsidRPr="007C3BC7">
        <w:rPr>
          <w:rFonts w:ascii="Times New Roman" w:hAnsi="Times New Roman" w:cs="Times New Roman"/>
          <w:b/>
          <w:color w:val="auto"/>
          <w:sz w:val="28"/>
          <w:szCs w:val="28"/>
        </w:rPr>
        <w:t>2. Đối tượng áp dụng</w:t>
      </w:r>
    </w:p>
    <w:p w14:paraId="3325D154" w14:textId="33044C20" w:rsidR="00DA086A" w:rsidRPr="007C3BC7" w:rsidRDefault="00DA086A" w:rsidP="00E325B6">
      <w:pPr>
        <w:spacing w:before="140"/>
        <w:ind w:firstLine="567"/>
        <w:jc w:val="both"/>
        <w:rPr>
          <w:sz w:val="28"/>
          <w:szCs w:val="28"/>
        </w:rPr>
      </w:pPr>
      <w:r w:rsidRPr="007C3BC7">
        <w:rPr>
          <w:sz w:val="28"/>
          <w:szCs w:val="28"/>
        </w:rPr>
        <w:t xml:space="preserve">Cơ quan thực hiện chức năng quản lý Nhà nước về đất đai; cơ quan có chức năng xây dựng, điều chỉnh, sửa đổi, bổ sung, thẩm định, quyết định bảng giá đất; cơ quan, người có thẩm quyền xác định, thẩm định, quyết định giá đất cụ thể. </w:t>
      </w:r>
    </w:p>
    <w:p w14:paraId="4CDC4E12" w14:textId="2892B71C" w:rsidR="00DA086A" w:rsidRPr="007C3BC7" w:rsidRDefault="00DA086A" w:rsidP="00E325B6">
      <w:pPr>
        <w:spacing w:before="140"/>
        <w:ind w:firstLine="567"/>
        <w:jc w:val="both"/>
        <w:rPr>
          <w:sz w:val="28"/>
          <w:szCs w:val="28"/>
        </w:rPr>
      </w:pPr>
      <w:r w:rsidRPr="007C3BC7">
        <w:rPr>
          <w:sz w:val="28"/>
          <w:szCs w:val="28"/>
        </w:rPr>
        <w:t xml:space="preserve">Tổ chức tư vấn xác định giá đất, cá nhân hành nghề tư vấn xác định giá đất. </w:t>
      </w:r>
    </w:p>
    <w:p w14:paraId="6FE22AFE" w14:textId="1BB2F622" w:rsidR="003514CE" w:rsidRPr="007C3BC7" w:rsidRDefault="00DA086A" w:rsidP="00E325B6">
      <w:pPr>
        <w:spacing w:before="140"/>
        <w:ind w:firstLine="567"/>
        <w:jc w:val="both"/>
        <w:rPr>
          <w:sz w:val="28"/>
          <w:szCs w:val="28"/>
        </w:rPr>
      </w:pPr>
      <w:r w:rsidRPr="007C3BC7">
        <w:rPr>
          <w:sz w:val="28"/>
          <w:szCs w:val="28"/>
        </w:rPr>
        <w:t>Tổ chức, cá nhân khác có liên quan.</w:t>
      </w:r>
    </w:p>
    <w:p w14:paraId="1B452D0F" w14:textId="5BCAC318" w:rsidR="0071221F" w:rsidRPr="007C3BC7" w:rsidRDefault="0071221F" w:rsidP="00E325B6">
      <w:pPr>
        <w:pStyle w:val="Heading1"/>
        <w:numPr>
          <w:ilvl w:val="0"/>
          <w:numId w:val="8"/>
        </w:numPr>
        <w:spacing w:before="140" w:after="0"/>
        <w:jc w:val="both"/>
        <w:rPr>
          <w:rFonts w:ascii="Times New Roman" w:hAnsi="Times New Roman"/>
          <w:sz w:val="28"/>
          <w:szCs w:val="28"/>
          <w:lang w:val="en-US"/>
        </w:rPr>
      </w:pPr>
      <w:r w:rsidRPr="007C3BC7">
        <w:rPr>
          <w:rFonts w:ascii="Times New Roman" w:hAnsi="Times New Roman"/>
          <w:sz w:val="28"/>
          <w:szCs w:val="28"/>
          <w:lang w:val="en-US"/>
        </w:rPr>
        <w:t xml:space="preserve">Quá trình </w:t>
      </w:r>
      <w:r w:rsidR="00360A7F" w:rsidRPr="007C3BC7">
        <w:rPr>
          <w:rFonts w:ascii="Times New Roman" w:hAnsi="Times New Roman"/>
          <w:sz w:val="28"/>
          <w:szCs w:val="28"/>
          <w:lang w:val="en-US"/>
        </w:rPr>
        <w:t xml:space="preserve">xây dựng </w:t>
      </w:r>
      <w:r w:rsidR="003514CE" w:rsidRPr="007C3BC7">
        <w:rPr>
          <w:rFonts w:ascii="Times New Roman" w:hAnsi="Times New Roman"/>
          <w:sz w:val="28"/>
          <w:szCs w:val="28"/>
          <w:lang w:val="en-US"/>
        </w:rPr>
        <w:t xml:space="preserve">dự thảo </w:t>
      </w:r>
      <w:r w:rsidR="00360A7F" w:rsidRPr="007C3BC7">
        <w:rPr>
          <w:rFonts w:ascii="Times New Roman" w:hAnsi="Times New Roman"/>
          <w:sz w:val="28"/>
          <w:szCs w:val="28"/>
          <w:lang w:val="en-US"/>
        </w:rPr>
        <w:t>Quyết định</w:t>
      </w:r>
    </w:p>
    <w:p w14:paraId="3C9192D4" w14:textId="54C801C5" w:rsidR="00C925FD" w:rsidRPr="007C3BC7" w:rsidRDefault="005223D0" w:rsidP="005223D0">
      <w:pPr>
        <w:spacing w:before="140"/>
        <w:ind w:firstLine="567"/>
        <w:jc w:val="both"/>
        <w:rPr>
          <w:sz w:val="28"/>
          <w:szCs w:val="28"/>
        </w:rPr>
      </w:pPr>
      <w:r w:rsidRPr="007C3BC7">
        <w:rPr>
          <w:sz w:val="28"/>
          <w:szCs w:val="28"/>
        </w:rPr>
        <w:t xml:space="preserve">Sở Nông nghiệp và Môi trường có các Tờ trình số 22/TTr-STNMT ngày </w:t>
      </w:r>
      <w:r w:rsidR="006272FA" w:rsidRPr="007C3BC7">
        <w:rPr>
          <w:sz w:val="28"/>
          <w:szCs w:val="28"/>
        </w:rPr>
        <w:t xml:space="preserve">10 tháng </w:t>
      </w:r>
      <w:r w:rsidRPr="007C3BC7">
        <w:rPr>
          <w:sz w:val="28"/>
          <w:szCs w:val="28"/>
        </w:rPr>
        <w:t>01</w:t>
      </w:r>
      <w:r w:rsidR="006272FA" w:rsidRPr="007C3BC7">
        <w:rPr>
          <w:sz w:val="28"/>
          <w:szCs w:val="28"/>
        </w:rPr>
        <w:t xml:space="preserve"> năm </w:t>
      </w:r>
      <w:r w:rsidRPr="007C3BC7">
        <w:rPr>
          <w:sz w:val="28"/>
          <w:szCs w:val="28"/>
        </w:rPr>
        <w:t>2025 và số 05/TTr-SNNMT ngày 04</w:t>
      </w:r>
      <w:r w:rsidR="006272FA" w:rsidRPr="007C3BC7">
        <w:rPr>
          <w:sz w:val="28"/>
          <w:szCs w:val="28"/>
        </w:rPr>
        <w:t xml:space="preserve"> tháng </w:t>
      </w:r>
      <w:r w:rsidRPr="007C3BC7">
        <w:rPr>
          <w:sz w:val="28"/>
          <w:szCs w:val="28"/>
        </w:rPr>
        <w:t>3</w:t>
      </w:r>
      <w:r w:rsidR="006272FA" w:rsidRPr="007C3BC7">
        <w:rPr>
          <w:sz w:val="28"/>
          <w:szCs w:val="28"/>
        </w:rPr>
        <w:t xml:space="preserve"> năm </w:t>
      </w:r>
      <w:r w:rsidRPr="007C3BC7">
        <w:rPr>
          <w:sz w:val="28"/>
          <w:szCs w:val="28"/>
        </w:rPr>
        <w:t xml:space="preserve">2025 </w:t>
      </w:r>
      <w:r w:rsidR="00C925FD" w:rsidRPr="007C3BC7">
        <w:rPr>
          <w:sz w:val="28"/>
          <w:szCs w:val="28"/>
          <w:lang w:val="en-US"/>
        </w:rPr>
        <w:t xml:space="preserve">đề xuất </w:t>
      </w:r>
      <w:r w:rsidR="006272FA" w:rsidRPr="007C3BC7">
        <w:rPr>
          <w:sz w:val="28"/>
          <w:szCs w:val="28"/>
        </w:rPr>
        <w:t xml:space="preserve">và </w:t>
      </w:r>
      <w:r w:rsidR="00C925FD" w:rsidRPr="007C3BC7">
        <w:rPr>
          <w:sz w:val="28"/>
          <w:szCs w:val="28"/>
          <w:lang w:val="en-US"/>
        </w:rPr>
        <w:t xml:space="preserve">Ủy ban nhân dân tỉnh </w:t>
      </w:r>
      <w:r w:rsidR="006272FA" w:rsidRPr="007C3BC7">
        <w:rPr>
          <w:sz w:val="28"/>
          <w:szCs w:val="28"/>
        </w:rPr>
        <w:t xml:space="preserve">có Tờ trình số 112/TTr-UBND ngày 10 tháng 3 năm 2025 </w:t>
      </w:r>
      <w:r w:rsidRPr="007C3BC7">
        <w:rPr>
          <w:sz w:val="28"/>
          <w:szCs w:val="28"/>
        </w:rPr>
        <w:t xml:space="preserve">trình Hội đồng nhân dân tỉnh thống nhất </w:t>
      </w:r>
      <w:r w:rsidR="00C925FD" w:rsidRPr="007C3BC7">
        <w:rPr>
          <w:sz w:val="28"/>
          <w:szCs w:val="28"/>
          <w:lang w:val="en-US"/>
        </w:rPr>
        <w:t xml:space="preserve">chủ trương </w:t>
      </w:r>
      <w:r w:rsidRPr="007C3BC7">
        <w:rPr>
          <w:sz w:val="28"/>
          <w:szCs w:val="28"/>
          <w:lang w:val="en-US"/>
        </w:rPr>
        <w:t>Nghị quyết quy định tiêu chí cụ thể để xác định vị trí đối với từng loại đất, số lượng vị trí đất trong Bảng giá đất trên địa bàn tỉnh Bà Rịa – Vũng Tàu</w:t>
      </w:r>
      <w:r w:rsidRPr="007C3BC7">
        <w:rPr>
          <w:sz w:val="28"/>
          <w:szCs w:val="28"/>
        </w:rPr>
        <w:t>.</w:t>
      </w:r>
    </w:p>
    <w:p w14:paraId="1EF1B28D" w14:textId="1D3C323B" w:rsidR="00C925FD" w:rsidRPr="007C3BC7" w:rsidRDefault="00C925FD" w:rsidP="00E325B6">
      <w:pPr>
        <w:spacing w:before="140"/>
        <w:ind w:firstLine="567"/>
        <w:jc w:val="both"/>
        <w:rPr>
          <w:sz w:val="28"/>
          <w:szCs w:val="28"/>
          <w:lang w:val="en-US"/>
        </w:rPr>
      </w:pPr>
      <w:r w:rsidRPr="007C3BC7">
        <w:rPr>
          <w:sz w:val="28"/>
          <w:szCs w:val="28"/>
          <w:lang w:val="en-US"/>
        </w:rPr>
        <w:t xml:space="preserve">Ngày </w:t>
      </w:r>
      <w:r w:rsidR="00E37F64" w:rsidRPr="007C3BC7">
        <w:rPr>
          <w:sz w:val="28"/>
          <w:szCs w:val="28"/>
        </w:rPr>
        <w:t xml:space="preserve">04 </w:t>
      </w:r>
      <w:r w:rsidR="00E37A78" w:rsidRPr="007C3BC7">
        <w:rPr>
          <w:sz w:val="28"/>
          <w:szCs w:val="28"/>
          <w:lang w:val="en-US"/>
        </w:rPr>
        <w:t xml:space="preserve">tháng </w:t>
      </w:r>
      <w:r w:rsidR="00E37F64" w:rsidRPr="007C3BC7">
        <w:rPr>
          <w:sz w:val="28"/>
          <w:szCs w:val="28"/>
        </w:rPr>
        <w:t xml:space="preserve">4 </w:t>
      </w:r>
      <w:r w:rsidR="00E37A78" w:rsidRPr="007C3BC7">
        <w:rPr>
          <w:sz w:val="28"/>
          <w:szCs w:val="28"/>
          <w:lang w:val="en-US"/>
        </w:rPr>
        <w:t xml:space="preserve">năm </w:t>
      </w:r>
      <w:r w:rsidR="000951DE" w:rsidRPr="007C3BC7">
        <w:rPr>
          <w:sz w:val="28"/>
          <w:szCs w:val="28"/>
          <w:lang w:val="en-US"/>
        </w:rPr>
        <w:t>2025</w:t>
      </w:r>
      <w:r w:rsidRPr="007C3BC7">
        <w:rPr>
          <w:sz w:val="28"/>
          <w:szCs w:val="28"/>
          <w:lang w:val="en-US"/>
        </w:rPr>
        <w:t xml:space="preserve">, </w:t>
      </w:r>
      <w:r w:rsidR="00E37F64" w:rsidRPr="007C3BC7">
        <w:rPr>
          <w:sz w:val="28"/>
          <w:szCs w:val="28"/>
        </w:rPr>
        <w:t xml:space="preserve">Hội đồng nhân dân tỉnh có </w:t>
      </w:r>
      <w:r w:rsidRPr="007C3BC7">
        <w:rPr>
          <w:sz w:val="28"/>
          <w:szCs w:val="28"/>
          <w:lang w:val="en-US"/>
        </w:rPr>
        <w:t xml:space="preserve">văn bản số </w:t>
      </w:r>
      <w:r w:rsidR="00E37F64" w:rsidRPr="007C3BC7">
        <w:rPr>
          <w:sz w:val="28"/>
          <w:szCs w:val="28"/>
          <w:lang w:val="en-US"/>
        </w:rPr>
        <w:t xml:space="preserve">84/HĐND-VP </w:t>
      </w:r>
      <w:r w:rsidRPr="007C3BC7">
        <w:rPr>
          <w:sz w:val="28"/>
          <w:szCs w:val="28"/>
          <w:lang w:val="en-US"/>
        </w:rPr>
        <w:t xml:space="preserve">thống nhất </w:t>
      </w:r>
      <w:r w:rsidR="00E37F64" w:rsidRPr="007C3BC7">
        <w:rPr>
          <w:sz w:val="28"/>
          <w:szCs w:val="28"/>
        </w:rPr>
        <w:t>với đề nghị của Ủy ban nhân dân tỉnh tại Tờ trình số 112/TTr-UBND ngày 10 tháng 3 năm 2025</w:t>
      </w:r>
      <w:r w:rsidRPr="007C3BC7">
        <w:rPr>
          <w:sz w:val="28"/>
          <w:szCs w:val="28"/>
          <w:lang w:val="en-US"/>
        </w:rPr>
        <w:t>.</w:t>
      </w:r>
    </w:p>
    <w:p w14:paraId="65285222" w14:textId="1F2973CD" w:rsidR="00896F85" w:rsidRPr="007C3BC7" w:rsidRDefault="00DD7D7C" w:rsidP="00E325B6">
      <w:pPr>
        <w:spacing w:before="140"/>
        <w:ind w:firstLineChars="203" w:firstLine="568"/>
        <w:jc w:val="both"/>
        <w:rPr>
          <w:sz w:val="28"/>
          <w:szCs w:val="28"/>
        </w:rPr>
      </w:pPr>
      <w:r w:rsidRPr="007C3BC7">
        <w:rPr>
          <w:sz w:val="28"/>
          <w:szCs w:val="28"/>
          <w:lang w:val="en-US"/>
        </w:rPr>
        <w:t>Sở Nông nghiệp và Môi trường</w:t>
      </w:r>
      <w:r w:rsidR="00896F85" w:rsidRPr="007C3BC7">
        <w:rPr>
          <w:sz w:val="28"/>
          <w:szCs w:val="28"/>
          <w:lang w:val="en-US"/>
        </w:rPr>
        <w:t xml:space="preserve"> có văn bản số </w:t>
      </w:r>
      <w:r w:rsidR="00E37F64" w:rsidRPr="007C3BC7">
        <w:rPr>
          <w:sz w:val="28"/>
          <w:szCs w:val="28"/>
        </w:rPr>
        <w:t>......</w:t>
      </w:r>
      <w:r w:rsidR="00896F85" w:rsidRPr="007C3BC7">
        <w:rPr>
          <w:sz w:val="28"/>
          <w:szCs w:val="28"/>
          <w:lang w:val="en-US"/>
        </w:rPr>
        <w:t xml:space="preserve">/STNMT-QLĐĐ </w:t>
      </w:r>
      <w:r w:rsidR="00D26314" w:rsidRPr="007C3BC7">
        <w:rPr>
          <w:sz w:val="28"/>
          <w:szCs w:val="28"/>
          <w:lang w:val="en-US"/>
        </w:rPr>
        <w:t xml:space="preserve">ngày </w:t>
      </w:r>
      <w:r w:rsidR="00E37F64" w:rsidRPr="007C3BC7">
        <w:rPr>
          <w:sz w:val="28"/>
          <w:szCs w:val="28"/>
        </w:rPr>
        <w:t xml:space="preserve">04 </w:t>
      </w:r>
      <w:r w:rsidR="00D26314" w:rsidRPr="007C3BC7">
        <w:rPr>
          <w:sz w:val="28"/>
          <w:szCs w:val="28"/>
          <w:lang w:val="en-US"/>
        </w:rPr>
        <w:t xml:space="preserve">tháng </w:t>
      </w:r>
      <w:r w:rsidR="00E37F64" w:rsidRPr="007C3BC7">
        <w:rPr>
          <w:sz w:val="28"/>
          <w:szCs w:val="28"/>
        </w:rPr>
        <w:t xml:space="preserve">4 </w:t>
      </w:r>
      <w:r w:rsidR="00D26314" w:rsidRPr="007C3BC7">
        <w:rPr>
          <w:sz w:val="28"/>
          <w:szCs w:val="28"/>
          <w:lang w:val="en-US"/>
        </w:rPr>
        <w:t xml:space="preserve">năm </w:t>
      </w:r>
      <w:r w:rsidR="00962D1F" w:rsidRPr="007C3BC7">
        <w:rPr>
          <w:sz w:val="28"/>
          <w:szCs w:val="28"/>
          <w:lang w:val="en-US"/>
        </w:rPr>
        <w:t xml:space="preserve">2025 </w:t>
      </w:r>
      <w:r w:rsidR="00896F85" w:rsidRPr="007C3BC7">
        <w:rPr>
          <w:sz w:val="28"/>
          <w:szCs w:val="28"/>
        </w:rPr>
        <w:t xml:space="preserve">lấy ý kiến các Đơn vị có liên quan; văn bản số </w:t>
      </w:r>
      <w:r w:rsidR="00E37F64" w:rsidRPr="007C3BC7">
        <w:rPr>
          <w:sz w:val="28"/>
          <w:szCs w:val="28"/>
        </w:rPr>
        <w:t xml:space="preserve">..... </w:t>
      </w:r>
      <w:r w:rsidR="00896F85" w:rsidRPr="007C3BC7">
        <w:rPr>
          <w:sz w:val="28"/>
          <w:szCs w:val="28"/>
        </w:rPr>
        <w:t xml:space="preserve">/STNMT-QLĐĐ </w:t>
      </w:r>
      <w:r w:rsidR="00D26314" w:rsidRPr="007C3BC7">
        <w:rPr>
          <w:sz w:val="28"/>
          <w:szCs w:val="28"/>
          <w:lang w:val="en-US"/>
        </w:rPr>
        <w:t xml:space="preserve">ngày </w:t>
      </w:r>
      <w:r w:rsidR="00E37F64" w:rsidRPr="007C3BC7">
        <w:rPr>
          <w:sz w:val="28"/>
          <w:szCs w:val="28"/>
        </w:rPr>
        <w:t xml:space="preserve">04 </w:t>
      </w:r>
      <w:r w:rsidR="00D26314" w:rsidRPr="007C3BC7">
        <w:rPr>
          <w:sz w:val="28"/>
          <w:szCs w:val="28"/>
          <w:lang w:val="en-US"/>
        </w:rPr>
        <w:t xml:space="preserve">tháng </w:t>
      </w:r>
      <w:r w:rsidR="00E37F64" w:rsidRPr="007C3BC7">
        <w:rPr>
          <w:sz w:val="28"/>
          <w:szCs w:val="28"/>
        </w:rPr>
        <w:t xml:space="preserve">4 </w:t>
      </w:r>
      <w:r w:rsidR="00D26314" w:rsidRPr="007C3BC7">
        <w:rPr>
          <w:sz w:val="28"/>
          <w:szCs w:val="28"/>
          <w:lang w:val="en-US"/>
        </w:rPr>
        <w:t xml:space="preserve">năm </w:t>
      </w:r>
      <w:r w:rsidR="00962D1F" w:rsidRPr="007C3BC7">
        <w:rPr>
          <w:sz w:val="28"/>
          <w:szCs w:val="28"/>
          <w:lang w:val="en-US"/>
        </w:rPr>
        <w:t xml:space="preserve">2025 </w:t>
      </w:r>
      <w:r w:rsidR="00896F85" w:rsidRPr="007C3BC7">
        <w:rPr>
          <w:sz w:val="28"/>
          <w:szCs w:val="28"/>
        </w:rPr>
        <w:t xml:space="preserve">đăng tải trên Cổng thông tin điện tử của </w:t>
      </w:r>
      <w:r w:rsidR="00F20339" w:rsidRPr="007C3BC7">
        <w:rPr>
          <w:sz w:val="28"/>
          <w:szCs w:val="28"/>
          <w:lang w:val="en-US"/>
        </w:rPr>
        <w:t xml:space="preserve">Ủy ban nhân dân </w:t>
      </w:r>
      <w:r w:rsidR="00896F85" w:rsidRPr="007C3BC7">
        <w:rPr>
          <w:sz w:val="28"/>
          <w:szCs w:val="28"/>
        </w:rPr>
        <w:t>tỉnh theo quy định tại Điều 129 Luật Ban hành văn bản quy phạm pháp luật năm 2015.</w:t>
      </w:r>
    </w:p>
    <w:p w14:paraId="56E3BCB7" w14:textId="6D75B2E0" w:rsidR="00896F85" w:rsidRPr="007C3BC7" w:rsidRDefault="00896F85" w:rsidP="00E325B6">
      <w:pPr>
        <w:spacing w:before="140"/>
        <w:ind w:firstLine="709"/>
        <w:jc w:val="both"/>
        <w:rPr>
          <w:sz w:val="28"/>
          <w:szCs w:val="28"/>
        </w:rPr>
      </w:pPr>
      <w:r w:rsidRPr="007C3BC7">
        <w:rPr>
          <w:sz w:val="28"/>
          <w:szCs w:val="28"/>
        </w:rPr>
        <w:t xml:space="preserve">Đến nay, </w:t>
      </w:r>
      <w:r w:rsidR="00DD7D7C" w:rsidRPr="007C3BC7">
        <w:rPr>
          <w:sz w:val="28"/>
          <w:szCs w:val="28"/>
        </w:rPr>
        <w:t>Sở Nông nghiệp và Môi trường</w:t>
      </w:r>
      <w:r w:rsidRPr="007C3BC7">
        <w:rPr>
          <w:sz w:val="28"/>
          <w:szCs w:val="28"/>
        </w:rPr>
        <w:t xml:space="preserve"> nhận được ý kiến của </w:t>
      </w:r>
      <w:r w:rsidR="00640D1B" w:rsidRPr="007C3BC7">
        <w:rPr>
          <w:sz w:val="28"/>
          <w:szCs w:val="28"/>
          <w:highlight w:val="yellow"/>
          <w:lang w:val="en-US"/>
        </w:rPr>
        <w:t>1</w:t>
      </w:r>
      <w:r w:rsidR="00DB7EAA" w:rsidRPr="007C3BC7">
        <w:rPr>
          <w:sz w:val="28"/>
          <w:szCs w:val="28"/>
          <w:highlight w:val="yellow"/>
          <w:lang w:val="en-US"/>
        </w:rPr>
        <w:t>7</w:t>
      </w:r>
      <w:r w:rsidR="00640D1B" w:rsidRPr="007C3BC7">
        <w:rPr>
          <w:sz w:val="28"/>
          <w:szCs w:val="28"/>
          <w:highlight w:val="yellow"/>
          <w:lang w:val="en-US"/>
        </w:rPr>
        <w:t xml:space="preserve"> </w:t>
      </w:r>
      <w:r w:rsidRPr="007C3BC7">
        <w:rPr>
          <w:sz w:val="28"/>
          <w:szCs w:val="28"/>
          <w:highlight w:val="yellow"/>
        </w:rPr>
        <w:t xml:space="preserve">Đơn vị gồm: </w:t>
      </w:r>
      <w:r w:rsidR="005E4D95" w:rsidRPr="007C3BC7">
        <w:rPr>
          <w:sz w:val="28"/>
          <w:szCs w:val="28"/>
          <w:highlight w:val="yellow"/>
        </w:rPr>
        <w:t xml:space="preserve">Thanh tra </w:t>
      </w:r>
      <w:r w:rsidR="005E4D95" w:rsidRPr="007C3BC7">
        <w:rPr>
          <w:sz w:val="28"/>
          <w:szCs w:val="28"/>
          <w:highlight w:val="yellow"/>
          <w:lang w:val="en-US"/>
        </w:rPr>
        <w:t xml:space="preserve">Sở Tài nguyên và Môi trường (nay là Sở Nông nghiệp và Môi trường), </w:t>
      </w:r>
      <w:r w:rsidR="005E4D95" w:rsidRPr="007C3BC7">
        <w:rPr>
          <w:sz w:val="28"/>
          <w:szCs w:val="28"/>
          <w:highlight w:val="yellow"/>
        </w:rPr>
        <w:t>Sở Du lịch</w:t>
      </w:r>
      <w:r w:rsidR="005E4D95" w:rsidRPr="007C3BC7">
        <w:rPr>
          <w:sz w:val="28"/>
          <w:szCs w:val="28"/>
          <w:highlight w:val="yellow"/>
          <w:lang w:val="en-US"/>
        </w:rPr>
        <w:t xml:space="preserve">, </w:t>
      </w:r>
      <w:r w:rsidR="005E4D95" w:rsidRPr="007C3BC7">
        <w:rPr>
          <w:sz w:val="28"/>
          <w:szCs w:val="28"/>
          <w:highlight w:val="yellow"/>
        </w:rPr>
        <w:t>Sở Nội Vụ</w:t>
      </w:r>
      <w:r w:rsidR="005E4D95" w:rsidRPr="007C3BC7">
        <w:rPr>
          <w:sz w:val="28"/>
          <w:szCs w:val="28"/>
          <w:highlight w:val="yellow"/>
          <w:lang w:val="en-US"/>
        </w:rPr>
        <w:t xml:space="preserve">, </w:t>
      </w:r>
      <w:r w:rsidR="005E4D95" w:rsidRPr="007C3BC7">
        <w:rPr>
          <w:sz w:val="28"/>
          <w:szCs w:val="28"/>
          <w:highlight w:val="yellow"/>
        </w:rPr>
        <w:t>Thanh tra tỉnh</w:t>
      </w:r>
      <w:r w:rsidR="005E4D95" w:rsidRPr="007C3BC7">
        <w:rPr>
          <w:sz w:val="28"/>
          <w:szCs w:val="28"/>
          <w:highlight w:val="yellow"/>
          <w:lang w:val="en-US"/>
        </w:rPr>
        <w:t xml:space="preserve">, </w:t>
      </w:r>
      <w:r w:rsidR="005E4D95" w:rsidRPr="007C3BC7">
        <w:rPr>
          <w:sz w:val="28"/>
          <w:szCs w:val="28"/>
          <w:highlight w:val="yellow"/>
        </w:rPr>
        <w:t>Sở Công Thương</w:t>
      </w:r>
      <w:r w:rsidR="005E4D95" w:rsidRPr="007C3BC7">
        <w:rPr>
          <w:sz w:val="28"/>
          <w:szCs w:val="28"/>
          <w:highlight w:val="yellow"/>
          <w:lang w:val="en-US"/>
        </w:rPr>
        <w:t xml:space="preserve">, Ủy ban </w:t>
      </w:r>
      <w:r w:rsidR="0001036D" w:rsidRPr="007C3BC7">
        <w:rPr>
          <w:sz w:val="28"/>
          <w:szCs w:val="28"/>
          <w:highlight w:val="yellow"/>
          <w:lang w:val="en-US"/>
        </w:rPr>
        <w:t xml:space="preserve">Mặt </w:t>
      </w:r>
      <w:r w:rsidR="005E4D95" w:rsidRPr="007C3BC7">
        <w:rPr>
          <w:sz w:val="28"/>
          <w:szCs w:val="28"/>
          <w:highlight w:val="yellow"/>
          <w:lang w:val="en-US"/>
        </w:rPr>
        <w:t xml:space="preserve">trận </w:t>
      </w:r>
      <w:r w:rsidR="0001036D" w:rsidRPr="007C3BC7">
        <w:rPr>
          <w:sz w:val="28"/>
          <w:szCs w:val="28"/>
          <w:highlight w:val="yellow"/>
          <w:lang w:val="en-US"/>
        </w:rPr>
        <w:t xml:space="preserve">tổ </w:t>
      </w:r>
      <w:r w:rsidR="005E4D95" w:rsidRPr="007C3BC7">
        <w:rPr>
          <w:sz w:val="28"/>
          <w:szCs w:val="28"/>
          <w:highlight w:val="yellow"/>
          <w:lang w:val="en-US"/>
        </w:rPr>
        <w:t xml:space="preserve">quốc Việt Nam tỉnh; </w:t>
      </w:r>
      <w:r w:rsidR="005E4D95" w:rsidRPr="007C3BC7">
        <w:rPr>
          <w:sz w:val="28"/>
          <w:szCs w:val="28"/>
          <w:highlight w:val="yellow"/>
        </w:rPr>
        <w:t xml:space="preserve">Sở Giao thông </w:t>
      </w:r>
      <w:r w:rsidR="0001036D" w:rsidRPr="007C3BC7">
        <w:rPr>
          <w:sz w:val="28"/>
          <w:szCs w:val="28"/>
          <w:highlight w:val="yellow"/>
        </w:rPr>
        <w:t xml:space="preserve">vận </w:t>
      </w:r>
      <w:r w:rsidR="005E4D95" w:rsidRPr="007C3BC7">
        <w:rPr>
          <w:sz w:val="28"/>
          <w:szCs w:val="28"/>
          <w:highlight w:val="yellow"/>
        </w:rPr>
        <w:t>tải</w:t>
      </w:r>
      <w:r w:rsidR="005E4D95" w:rsidRPr="007C3BC7">
        <w:rPr>
          <w:sz w:val="28"/>
          <w:szCs w:val="28"/>
          <w:highlight w:val="yellow"/>
          <w:lang w:val="en-US"/>
        </w:rPr>
        <w:t xml:space="preserve">, </w:t>
      </w:r>
      <w:r w:rsidR="005E4D95" w:rsidRPr="007C3BC7">
        <w:rPr>
          <w:sz w:val="28"/>
          <w:szCs w:val="28"/>
          <w:highlight w:val="yellow"/>
        </w:rPr>
        <w:t xml:space="preserve"> Sở Giáo dục và Đào tạo</w:t>
      </w:r>
      <w:r w:rsidR="005E4D95" w:rsidRPr="007C3BC7">
        <w:rPr>
          <w:sz w:val="28"/>
          <w:szCs w:val="28"/>
          <w:highlight w:val="yellow"/>
          <w:lang w:val="en-US"/>
        </w:rPr>
        <w:t xml:space="preserve">, </w:t>
      </w:r>
      <w:r w:rsidR="005E4D95" w:rsidRPr="007C3BC7">
        <w:rPr>
          <w:sz w:val="28"/>
          <w:szCs w:val="28"/>
          <w:highlight w:val="yellow"/>
        </w:rPr>
        <w:t xml:space="preserve">Sở </w:t>
      </w:r>
      <w:r w:rsidR="0001036D" w:rsidRPr="007C3BC7">
        <w:rPr>
          <w:sz w:val="28"/>
          <w:szCs w:val="28"/>
          <w:highlight w:val="yellow"/>
        </w:rPr>
        <w:t xml:space="preserve">Xây </w:t>
      </w:r>
      <w:r w:rsidR="005E4D95" w:rsidRPr="007C3BC7">
        <w:rPr>
          <w:sz w:val="28"/>
          <w:szCs w:val="28"/>
          <w:highlight w:val="yellow"/>
        </w:rPr>
        <w:t>dựng</w:t>
      </w:r>
      <w:r w:rsidR="005E4D95" w:rsidRPr="007C3BC7">
        <w:rPr>
          <w:sz w:val="28"/>
          <w:szCs w:val="28"/>
          <w:highlight w:val="yellow"/>
          <w:lang w:val="en-US"/>
        </w:rPr>
        <w:t xml:space="preserve">, </w:t>
      </w:r>
      <w:r w:rsidR="0001036D" w:rsidRPr="007C3BC7">
        <w:rPr>
          <w:sz w:val="28"/>
          <w:szCs w:val="28"/>
          <w:highlight w:val="yellow"/>
        </w:rPr>
        <w:t xml:space="preserve">Sở Nông </w:t>
      </w:r>
      <w:r w:rsidR="0001036D" w:rsidRPr="007C3BC7">
        <w:rPr>
          <w:sz w:val="28"/>
          <w:szCs w:val="28"/>
          <w:highlight w:val="yellow"/>
          <w:lang w:val="en-US"/>
        </w:rPr>
        <w:t>n</w:t>
      </w:r>
      <w:r w:rsidR="005E4D95" w:rsidRPr="007C3BC7">
        <w:rPr>
          <w:sz w:val="28"/>
          <w:szCs w:val="28"/>
          <w:highlight w:val="yellow"/>
        </w:rPr>
        <w:t>ghiệp và Phát triển nông thôn</w:t>
      </w:r>
      <w:r w:rsidR="005E4D95" w:rsidRPr="007C3BC7">
        <w:rPr>
          <w:sz w:val="28"/>
          <w:szCs w:val="28"/>
          <w:highlight w:val="yellow"/>
          <w:lang w:val="en-US"/>
        </w:rPr>
        <w:t xml:space="preserve">, </w:t>
      </w:r>
      <w:r w:rsidR="005E4D95" w:rsidRPr="007C3BC7">
        <w:rPr>
          <w:sz w:val="28"/>
          <w:szCs w:val="28"/>
          <w:highlight w:val="yellow"/>
        </w:rPr>
        <w:t>Hiệp hội doanh nghiệp nhỏ và vừa tỉnh Bà Rịa - Vũng Tàu</w:t>
      </w:r>
      <w:r w:rsidR="005E4D95" w:rsidRPr="007C3BC7">
        <w:rPr>
          <w:sz w:val="28"/>
          <w:szCs w:val="28"/>
          <w:highlight w:val="yellow"/>
          <w:lang w:val="en-US"/>
        </w:rPr>
        <w:t xml:space="preserve">, </w:t>
      </w:r>
      <w:r w:rsidR="00DB7EAA" w:rsidRPr="007C3BC7">
        <w:rPr>
          <w:sz w:val="28"/>
          <w:szCs w:val="28"/>
          <w:highlight w:val="yellow"/>
          <w:lang w:val="en-US"/>
        </w:rPr>
        <w:t>Chi cục thuế khu vực XV,</w:t>
      </w:r>
      <w:r w:rsidR="002F5B63" w:rsidRPr="007C3BC7">
        <w:rPr>
          <w:sz w:val="28"/>
          <w:szCs w:val="28"/>
          <w:highlight w:val="yellow"/>
          <w:lang w:val="en-US"/>
        </w:rPr>
        <w:t xml:space="preserve"> Liên đoàn </w:t>
      </w:r>
      <w:r w:rsidR="0001036D" w:rsidRPr="007C3BC7">
        <w:rPr>
          <w:sz w:val="28"/>
          <w:szCs w:val="28"/>
          <w:highlight w:val="yellow"/>
          <w:lang w:val="en-US"/>
        </w:rPr>
        <w:t xml:space="preserve">Thương </w:t>
      </w:r>
      <w:r w:rsidR="002F5B63" w:rsidRPr="007C3BC7">
        <w:rPr>
          <w:sz w:val="28"/>
          <w:szCs w:val="28"/>
          <w:highlight w:val="yellow"/>
          <w:lang w:val="en-US"/>
        </w:rPr>
        <w:t>mại và công nghiệp Việt nam</w:t>
      </w:r>
      <w:r w:rsidR="0028729F" w:rsidRPr="007C3BC7">
        <w:rPr>
          <w:sz w:val="28"/>
          <w:szCs w:val="28"/>
          <w:highlight w:val="yellow"/>
          <w:lang w:val="en-US"/>
        </w:rPr>
        <w:t xml:space="preserve"> Chi nhánh Bà Rịa – Vũng Tàu</w:t>
      </w:r>
      <w:r w:rsidR="002F5B63" w:rsidRPr="007C3BC7">
        <w:rPr>
          <w:sz w:val="28"/>
          <w:szCs w:val="28"/>
          <w:highlight w:val="yellow"/>
          <w:lang w:val="en-US"/>
        </w:rPr>
        <w:t xml:space="preserve">, </w:t>
      </w:r>
      <w:r w:rsidR="005E4D95" w:rsidRPr="007C3BC7">
        <w:rPr>
          <w:sz w:val="28"/>
          <w:szCs w:val="28"/>
          <w:highlight w:val="yellow"/>
        </w:rPr>
        <w:t>Trung tâm Công nghệ thông tin Tài nguyên và Môi trường</w:t>
      </w:r>
      <w:r w:rsidR="005E4D95" w:rsidRPr="007C3BC7">
        <w:rPr>
          <w:sz w:val="28"/>
          <w:szCs w:val="28"/>
          <w:highlight w:val="yellow"/>
          <w:lang w:val="en-US"/>
        </w:rPr>
        <w:t xml:space="preserve">, </w:t>
      </w:r>
      <w:r w:rsidR="005E4D95" w:rsidRPr="007C3BC7">
        <w:rPr>
          <w:sz w:val="28"/>
          <w:szCs w:val="28"/>
          <w:highlight w:val="yellow"/>
        </w:rPr>
        <w:t xml:space="preserve">Hội </w:t>
      </w:r>
      <w:r w:rsidR="0001036D" w:rsidRPr="007C3BC7">
        <w:rPr>
          <w:sz w:val="28"/>
          <w:szCs w:val="28"/>
          <w:highlight w:val="yellow"/>
        </w:rPr>
        <w:t xml:space="preserve">Nông </w:t>
      </w:r>
      <w:r w:rsidR="005E4D95" w:rsidRPr="007C3BC7">
        <w:rPr>
          <w:sz w:val="28"/>
          <w:szCs w:val="28"/>
          <w:highlight w:val="yellow"/>
        </w:rPr>
        <w:t>dân tỉnh</w:t>
      </w:r>
      <w:r w:rsidR="005E4D95" w:rsidRPr="007C3BC7">
        <w:rPr>
          <w:sz w:val="28"/>
          <w:szCs w:val="28"/>
          <w:highlight w:val="yellow"/>
          <w:lang w:val="en-US"/>
        </w:rPr>
        <w:t xml:space="preserve">, </w:t>
      </w:r>
      <w:r w:rsidR="0001036D" w:rsidRPr="007C3BC7">
        <w:rPr>
          <w:sz w:val="28"/>
          <w:szCs w:val="28"/>
          <w:highlight w:val="yellow"/>
        </w:rPr>
        <w:t>UBND huyện Châu Đức</w:t>
      </w:r>
      <w:r w:rsidR="0001036D" w:rsidRPr="007C3BC7">
        <w:rPr>
          <w:sz w:val="28"/>
          <w:szCs w:val="28"/>
          <w:highlight w:val="yellow"/>
          <w:lang w:val="en-US"/>
        </w:rPr>
        <w:t xml:space="preserve">, </w:t>
      </w:r>
      <w:r w:rsidR="0001036D" w:rsidRPr="007C3BC7">
        <w:rPr>
          <w:sz w:val="28"/>
          <w:szCs w:val="28"/>
          <w:highlight w:val="yellow"/>
          <w:lang w:val="en-US"/>
        </w:rPr>
        <w:lastRenderedPageBreak/>
        <w:t xml:space="preserve">UBND </w:t>
      </w:r>
      <w:r w:rsidR="005E4D95" w:rsidRPr="007C3BC7">
        <w:rPr>
          <w:sz w:val="28"/>
          <w:szCs w:val="28"/>
          <w:highlight w:val="yellow"/>
        </w:rPr>
        <w:t>thành phố Vũng Tàu</w:t>
      </w:r>
      <w:r w:rsidR="005E4D95" w:rsidRPr="007C3BC7">
        <w:rPr>
          <w:sz w:val="28"/>
          <w:szCs w:val="28"/>
          <w:highlight w:val="yellow"/>
          <w:lang w:val="en-US"/>
        </w:rPr>
        <w:t xml:space="preserve">, </w:t>
      </w:r>
      <w:r w:rsidR="00DD7D7C" w:rsidRPr="007C3BC7">
        <w:rPr>
          <w:sz w:val="28"/>
          <w:szCs w:val="28"/>
          <w:highlight w:val="yellow"/>
        </w:rPr>
        <w:t>Sở Nông nghiệp và Môi trường</w:t>
      </w:r>
      <w:r w:rsidRPr="007C3BC7">
        <w:rPr>
          <w:sz w:val="28"/>
          <w:szCs w:val="28"/>
          <w:highlight w:val="yellow"/>
        </w:rPr>
        <w:t xml:space="preserve"> đã rà soát, cập nhật và có ý kiến giải trình tại</w:t>
      </w:r>
      <w:r w:rsidR="000B5107" w:rsidRPr="007C3BC7">
        <w:rPr>
          <w:sz w:val="28"/>
          <w:szCs w:val="28"/>
          <w:highlight w:val="yellow"/>
          <w:lang w:val="en-US"/>
        </w:rPr>
        <w:t xml:space="preserve"> Báo cáo số </w:t>
      </w:r>
      <w:r w:rsidR="00A45843" w:rsidRPr="007C3BC7">
        <w:rPr>
          <w:sz w:val="28"/>
          <w:szCs w:val="28"/>
          <w:highlight w:val="yellow"/>
        </w:rPr>
        <w:t xml:space="preserve">..... </w:t>
      </w:r>
      <w:r w:rsidR="000B5107" w:rsidRPr="007C3BC7">
        <w:rPr>
          <w:sz w:val="28"/>
          <w:szCs w:val="28"/>
          <w:highlight w:val="yellow"/>
          <w:lang w:val="en-US"/>
        </w:rPr>
        <w:t xml:space="preserve">/BC-SNNMT ngày </w:t>
      </w:r>
      <w:r w:rsidR="00A45843" w:rsidRPr="007C3BC7">
        <w:rPr>
          <w:sz w:val="28"/>
          <w:szCs w:val="28"/>
          <w:highlight w:val="yellow"/>
        </w:rPr>
        <w:t>....</w:t>
      </w:r>
      <w:r w:rsidR="00840853">
        <w:rPr>
          <w:sz w:val="28"/>
          <w:szCs w:val="28"/>
          <w:highlight w:val="yellow"/>
          <w:lang w:val="en-US"/>
        </w:rPr>
        <w:t xml:space="preserve"> tháng </w:t>
      </w:r>
      <w:r w:rsidR="00A45843" w:rsidRPr="007C3BC7">
        <w:rPr>
          <w:sz w:val="28"/>
          <w:szCs w:val="28"/>
          <w:highlight w:val="yellow"/>
        </w:rPr>
        <w:t>5</w:t>
      </w:r>
      <w:r w:rsidR="00840853">
        <w:rPr>
          <w:sz w:val="28"/>
          <w:szCs w:val="28"/>
          <w:highlight w:val="yellow"/>
          <w:lang w:val="en-US"/>
        </w:rPr>
        <w:t xml:space="preserve"> năm </w:t>
      </w:r>
      <w:r w:rsidR="000B5107" w:rsidRPr="007C3BC7">
        <w:rPr>
          <w:sz w:val="28"/>
          <w:szCs w:val="28"/>
          <w:highlight w:val="yellow"/>
          <w:lang w:val="en-US"/>
        </w:rPr>
        <w:t>2025</w:t>
      </w:r>
      <w:r w:rsidRPr="007C3BC7">
        <w:rPr>
          <w:sz w:val="28"/>
          <w:szCs w:val="28"/>
          <w:highlight w:val="yellow"/>
        </w:rPr>
        <w:t>.</w:t>
      </w:r>
    </w:p>
    <w:p w14:paraId="79CB9490" w14:textId="75F51C11" w:rsidR="00896F85" w:rsidRPr="007C3BC7" w:rsidRDefault="00DB7EAA" w:rsidP="00E325B6">
      <w:pPr>
        <w:spacing w:before="140"/>
        <w:ind w:firstLine="567"/>
        <w:jc w:val="both"/>
        <w:rPr>
          <w:sz w:val="28"/>
          <w:szCs w:val="28"/>
        </w:rPr>
      </w:pPr>
      <w:r w:rsidRPr="007C3BC7">
        <w:rPr>
          <w:sz w:val="28"/>
          <w:szCs w:val="28"/>
          <w:highlight w:val="yellow"/>
        </w:rPr>
        <w:t xml:space="preserve">Ngày </w:t>
      </w:r>
      <w:r w:rsidR="00EF2707" w:rsidRPr="007C3BC7">
        <w:rPr>
          <w:sz w:val="28"/>
          <w:szCs w:val="28"/>
          <w:highlight w:val="yellow"/>
        </w:rPr>
        <w:t xml:space="preserve">04 </w:t>
      </w:r>
      <w:r w:rsidR="00294CB9" w:rsidRPr="007C3BC7">
        <w:rPr>
          <w:sz w:val="28"/>
          <w:szCs w:val="28"/>
          <w:highlight w:val="yellow"/>
          <w:lang w:val="en-US"/>
        </w:rPr>
        <w:t xml:space="preserve">tháng </w:t>
      </w:r>
      <w:r w:rsidR="00EF2707" w:rsidRPr="007C3BC7">
        <w:rPr>
          <w:sz w:val="28"/>
          <w:szCs w:val="28"/>
          <w:highlight w:val="yellow"/>
        </w:rPr>
        <w:t xml:space="preserve">5 </w:t>
      </w:r>
      <w:r w:rsidR="00294CB9" w:rsidRPr="007C3BC7">
        <w:rPr>
          <w:sz w:val="28"/>
          <w:szCs w:val="28"/>
          <w:highlight w:val="yellow"/>
          <w:lang w:val="en-US"/>
        </w:rPr>
        <w:t xml:space="preserve">năm </w:t>
      </w:r>
      <w:r w:rsidRPr="007C3BC7">
        <w:rPr>
          <w:sz w:val="28"/>
          <w:szCs w:val="28"/>
          <w:highlight w:val="yellow"/>
        </w:rPr>
        <w:t>2025, qua kiểm tra Cổng thông tin điện tử của Ủy ban nhân dân tỉnh, không có ý kiến góp ý đối với dự thảo Quyết định đã được đăng tải.</w:t>
      </w:r>
    </w:p>
    <w:p w14:paraId="16CA181E" w14:textId="41842824" w:rsidR="009B0A9D" w:rsidRPr="007C3BC7" w:rsidRDefault="00840853" w:rsidP="00E325B6">
      <w:pPr>
        <w:spacing w:before="140"/>
        <w:ind w:firstLine="567"/>
        <w:jc w:val="both"/>
        <w:rPr>
          <w:sz w:val="28"/>
          <w:szCs w:val="28"/>
        </w:rPr>
      </w:pPr>
      <w:r>
        <w:rPr>
          <w:sz w:val="28"/>
          <w:szCs w:val="28"/>
        </w:rPr>
        <w:t>Ngày ....</w:t>
      </w:r>
      <w:r>
        <w:rPr>
          <w:sz w:val="28"/>
          <w:szCs w:val="28"/>
          <w:lang w:val="en-US"/>
        </w:rPr>
        <w:t xml:space="preserve">tháng </w:t>
      </w:r>
      <w:r w:rsidR="009B0A9D" w:rsidRPr="007C3BC7">
        <w:rPr>
          <w:sz w:val="28"/>
          <w:szCs w:val="28"/>
        </w:rPr>
        <w:t>5</w:t>
      </w:r>
      <w:r>
        <w:rPr>
          <w:sz w:val="28"/>
          <w:szCs w:val="28"/>
          <w:lang w:val="en-US"/>
        </w:rPr>
        <w:t xml:space="preserve"> năm </w:t>
      </w:r>
      <w:r w:rsidR="009B0A9D" w:rsidRPr="007C3BC7">
        <w:rPr>
          <w:sz w:val="28"/>
          <w:szCs w:val="28"/>
        </w:rPr>
        <w:t xml:space="preserve">2025, Sở Nông nghiệp và Phát triển Nông thôn có Tờ trình số ..../TTr-SNNMT kèm Báo cáo thuyết </w:t>
      </w:r>
      <w:r>
        <w:rPr>
          <w:sz w:val="28"/>
          <w:szCs w:val="28"/>
        </w:rPr>
        <w:t>minh số ..../BC-SNNMT ngày ....t</w:t>
      </w:r>
      <w:r>
        <w:rPr>
          <w:sz w:val="28"/>
          <w:szCs w:val="28"/>
          <w:lang w:val="en-US"/>
        </w:rPr>
        <w:t xml:space="preserve">háng </w:t>
      </w:r>
      <w:r w:rsidR="009B0A9D" w:rsidRPr="007C3BC7">
        <w:rPr>
          <w:sz w:val="28"/>
          <w:szCs w:val="28"/>
        </w:rPr>
        <w:t>5</w:t>
      </w:r>
      <w:r>
        <w:rPr>
          <w:sz w:val="28"/>
          <w:szCs w:val="28"/>
          <w:lang w:val="en-US"/>
        </w:rPr>
        <w:t xml:space="preserve"> năm </w:t>
      </w:r>
      <w:r w:rsidR="009B0A9D" w:rsidRPr="007C3BC7">
        <w:rPr>
          <w:sz w:val="28"/>
          <w:szCs w:val="28"/>
        </w:rPr>
        <w:t>2025 trình Hội đồng thẩm định Bảng giá đất.</w:t>
      </w:r>
    </w:p>
    <w:p w14:paraId="5742A56C" w14:textId="0F8DACFD" w:rsidR="009B0A9D" w:rsidRPr="007C3BC7" w:rsidRDefault="00840853" w:rsidP="00E325B6">
      <w:pPr>
        <w:spacing w:before="140"/>
        <w:ind w:firstLine="567"/>
        <w:jc w:val="both"/>
        <w:rPr>
          <w:sz w:val="28"/>
          <w:szCs w:val="28"/>
        </w:rPr>
      </w:pPr>
      <w:r>
        <w:rPr>
          <w:sz w:val="28"/>
          <w:szCs w:val="28"/>
        </w:rPr>
        <w:t>Ngày ....th</w:t>
      </w:r>
      <w:r>
        <w:rPr>
          <w:sz w:val="28"/>
          <w:szCs w:val="28"/>
          <w:lang w:val="en-US"/>
        </w:rPr>
        <w:t xml:space="preserve">áng </w:t>
      </w:r>
      <w:r w:rsidR="009B0A9D" w:rsidRPr="007C3BC7">
        <w:rPr>
          <w:sz w:val="28"/>
          <w:szCs w:val="28"/>
        </w:rPr>
        <w:t>5</w:t>
      </w:r>
      <w:r>
        <w:rPr>
          <w:sz w:val="28"/>
          <w:szCs w:val="28"/>
          <w:lang w:val="en-US"/>
        </w:rPr>
        <w:t xml:space="preserve"> năm </w:t>
      </w:r>
      <w:r w:rsidR="009B0A9D" w:rsidRPr="007C3BC7">
        <w:rPr>
          <w:sz w:val="28"/>
          <w:szCs w:val="28"/>
        </w:rPr>
        <w:t>2025, Hội đồng thẩm định Bảng giá đất có văn bản số .... thống nhất với đề xuất của Sở Nông nghiệp và Môi trường tại Tờ trình số ....</w:t>
      </w:r>
    </w:p>
    <w:p w14:paraId="0018925C" w14:textId="6D538530" w:rsidR="00EF2707" w:rsidRPr="007C3BC7" w:rsidRDefault="00EF2707" w:rsidP="00EF2707">
      <w:pPr>
        <w:spacing w:before="120"/>
        <w:ind w:firstLine="567"/>
        <w:jc w:val="both"/>
        <w:rPr>
          <w:sz w:val="28"/>
          <w:szCs w:val="28"/>
          <w:lang w:val="nl-NL"/>
        </w:rPr>
      </w:pPr>
      <w:r w:rsidRPr="007C3BC7">
        <w:rPr>
          <w:sz w:val="28"/>
          <w:szCs w:val="28"/>
          <w:highlight w:val="yellow"/>
          <w:lang w:val="nl-NL"/>
        </w:rPr>
        <w:t>Ngày .....</w:t>
      </w:r>
      <w:r w:rsidR="00840853">
        <w:rPr>
          <w:sz w:val="28"/>
          <w:szCs w:val="28"/>
          <w:highlight w:val="yellow"/>
          <w:lang w:val="nl-NL"/>
        </w:rPr>
        <w:t xml:space="preserve">tháng....năm </w:t>
      </w:r>
      <w:r w:rsidRPr="007C3BC7">
        <w:rPr>
          <w:sz w:val="28"/>
          <w:szCs w:val="28"/>
          <w:highlight w:val="yellow"/>
          <w:lang w:val="nl-NL"/>
        </w:rPr>
        <w:t>2025, Sở Nông nghiệp và Môi trường có văn bản số ...... /STNMT-QLĐĐ đề nghị Sở Tư pháp thẩm định dự thảo Quyết định theo quy định tại Điều 130 Luật Ban hành văn bản quy phạm pháp luật.</w:t>
      </w:r>
    </w:p>
    <w:p w14:paraId="49B393A3" w14:textId="43B995E8" w:rsidR="00EF2707" w:rsidRPr="007C3BC7" w:rsidRDefault="00EF2707" w:rsidP="00EF2707">
      <w:pPr>
        <w:spacing w:before="120"/>
        <w:ind w:firstLine="567"/>
        <w:jc w:val="both"/>
        <w:rPr>
          <w:sz w:val="28"/>
          <w:szCs w:val="28"/>
          <w:lang w:val="nl-NL"/>
        </w:rPr>
      </w:pPr>
      <w:r w:rsidRPr="007C3BC7">
        <w:rPr>
          <w:sz w:val="28"/>
          <w:szCs w:val="28"/>
          <w:highlight w:val="yellow"/>
          <w:lang w:val="nl-NL"/>
        </w:rPr>
        <w:t>Ngày .....</w:t>
      </w:r>
      <w:r w:rsidR="00840853">
        <w:rPr>
          <w:sz w:val="28"/>
          <w:szCs w:val="28"/>
          <w:highlight w:val="yellow"/>
          <w:lang w:val="nl-NL"/>
        </w:rPr>
        <w:t xml:space="preserve">tháng ..... năm </w:t>
      </w:r>
      <w:r w:rsidRPr="007C3BC7">
        <w:rPr>
          <w:sz w:val="28"/>
          <w:szCs w:val="28"/>
          <w:highlight w:val="yellow"/>
          <w:lang w:val="nl-NL"/>
        </w:rPr>
        <w:t xml:space="preserve">2025, Sở Tư pháp có Báo cáo thẩm định số ....../BC-STP ý kiến: </w:t>
      </w:r>
      <w:r w:rsidRPr="007C3BC7">
        <w:rPr>
          <w:i/>
          <w:sz w:val="28"/>
          <w:szCs w:val="28"/>
          <w:highlight w:val="yellow"/>
          <w:lang w:val="nl-NL"/>
        </w:rPr>
        <w:t>“......”.</w:t>
      </w:r>
    </w:p>
    <w:p w14:paraId="6229D732" w14:textId="03F64326" w:rsidR="00EF2707" w:rsidRPr="007C3BC7" w:rsidRDefault="00EF2707" w:rsidP="00EF2707">
      <w:pPr>
        <w:spacing w:before="140"/>
        <w:ind w:firstLine="567"/>
        <w:jc w:val="both"/>
        <w:rPr>
          <w:sz w:val="32"/>
          <w:szCs w:val="28"/>
          <w:lang w:val="nl-NL"/>
        </w:rPr>
      </w:pPr>
      <w:r w:rsidRPr="007C3BC7">
        <w:rPr>
          <w:sz w:val="28"/>
          <w:szCs w:val="28"/>
          <w:lang w:val="nl-NL"/>
        </w:rPr>
        <w:t>Sở Nông nghiệp và Môi trường đã giải trình, tiếp thu ý kiến thẩm định và có Báo cáo số ......../BC-STNMT ngày ......</w:t>
      </w:r>
      <w:r w:rsidR="00840853">
        <w:rPr>
          <w:sz w:val="28"/>
          <w:szCs w:val="28"/>
          <w:lang w:val="nl-NL"/>
        </w:rPr>
        <w:t xml:space="preserve">tháng..... năm </w:t>
      </w:r>
      <w:r w:rsidRPr="007C3BC7">
        <w:rPr>
          <w:sz w:val="28"/>
          <w:szCs w:val="28"/>
          <w:lang w:val="nl-NL"/>
        </w:rPr>
        <w:t>2025 gửi Sở Tư pháp, đồng thời kèm hồ sơ trình UBND tỉnh theo quy định tại khoản 40 Điều 1 Luật sửa đổi, bổ sung một số điều của Luật Ban hành văn bản quy phạm pháp luật năm 2020.</w:t>
      </w:r>
    </w:p>
    <w:p w14:paraId="3B574C83" w14:textId="777095F5" w:rsidR="00BC346F" w:rsidRPr="007C3BC7" w:rsidRDefault="00BC346F" w:rsidP="00E325B6">
      <w:pPr>
        <w:pStyle w:val="Heading1"/>
        <w:numPr>
          <w:ilvl w:val="0"/>
          <w:numId w:val="8"/>
        </w:numPr>
        <w:spacing w:before="140" w:after="0"/>
        <w:jc w:val="both"/>
        <w:rPr>
          <w:rFonts w:ascii="Times New Roman" w:hAnsi="Times New Roman"/>
          <w:sz w:val="28"/>
          <w:szCs w:val="28"/>
          <w:lang w:val="en-US"/>
        </w:rPr>
      </w:pPr>
      <w:r w:rsidRPr="007C3BC7">
        <w:rPr>
          <w:rFonts w:ascii="Times New Roman" w:hAnsi="Times New Roman"/>
          <w:sz w:val="28"/>
          <w:szCs w:val="28"/>
        </w:rPr>
        <w:t>Bố cục và nội dung cơ bản của</w:t>
      </w:r>
      <w:r w:rsidR="001971FC" w:rsidRPr="007C3BC7">
        <w:rPr>
          <w:rFonts w:ascii="Times New Roman" w:hAnsi="Times New Roman"/>
          <w:sz w:val="28"/>
          <w:szCs w:val="28"/>
          <w:lang w:val="en-US"/>
        </w:rPr>
        <w:t xml:space="preserve"> Quyết định</w:t>
      </w:r>
    </w:p>
    <w:p w14:paraId="47739BFA" w14:textId="50561550" w:rsidR="000B5DD2" w:rsidRPr="007C3BC7" w:rsidRDefault="000B5DD2" w:rsidP="00E325B6">
      <w:pPr>
        <w:pStyle w:val="Heading2"/>
        <w:numPr>
          <w:ilvl w:val="0"/>
          <w:numId w:val="12"/>
        </w:numPr>
        <w:spacing w:before="140"/>
        <w:jc w:val="both"/>
        <w:rPr>
          <w:rFonts w:ascii="Times New Roman" w:hAnsi="Times New Roman" w:cs="Times New Roman"/>
          <w:b/>
          <w:color w:val="auto"/>
          <w:sz w:val="28"/>
          <w:szCs w:val="28"/>
        </w:rPr>
      </w:pPr>
      <w:r w:rsidRPr="007C3BC7">
        <w:rPr>
          <w:rFonts w:ascii="Times New Roman" w:hAnsi="Times New Roman" w:cs="Times New Roman"/>
          <w:b/>
          <w:color w:val="auto"/>
          <w:sz w:val="28"/>
          <w:szCs w:val="28"/>
        </w:rPr>
        <w:t>Bố cục</w:t>
      </w:r>
    </w:p>
    <w:p w14:paraId="505EC97B" w14:textId="77777777" w:rsidR="00266EC7" w:rsidRPr="007C3BC7" w:rsidRDefault="00266EC7" w:rsidP="00266EC7">
      <w:pPr>
        <w:spacing w:before="140"/>
        <w:ind w:firstLine="567"/>
        <w:jc w:val="both"/>
        <w:rPr>
          <w:sz w:val="28"/>
        </w:rPr>
      </w:pPr>
      <w:r w:rsidRPr="007C3BC7">
        <w:rPr>
          <w:sz w:val="28"/>
        </w:rPr>
        <w:t>Điều 1. Phạm vi điều chỉnh</w:t>
      </w:r>
    </w:p>
    <w:p w14:paraId="2771AEAC" w14:textId="77777777" w:rsidR="00266EC7" w:rsidRPr="007C3BC7" w:rsidRDefault="00266EC7" w:rsidP="00266EC7">
      <w:pPr>
        <w:spacing w:before="140"/>
        <w:ind w:firstLine="567"/>
        <w:jc w:val="both"/>
        <w:rPr>
          <w:sz w:val="28"/>
        </w:rPr>
      </w:pPr>
      <w:r w:rsidRPr="007C3BC7">
        <w:rPr>
          <w:sz w:val="28"/>
        </w:rPr>
        <w:t>Điều 2. Đối tượng áp dụng</w:t>
      </w:r>
    </w:p>
    <w:p w14:paraId="08C1D8FE" w14:textId="77777777" w:rsidR="00266EC7" w:rsidRPr="007C3BC7" w:rsidRDefault="00266EC7" w:rsidP="00266EC7">
      <w:pPr>
        <w:spacing w:before="140"/>
        <w:ind w:firstLine="567"/>
        <w:jc w:val="both"/>
        <w:rPr>
          <w:sz w:val="28"/>
        </w:rPr>
      </w:pPr>
      <w:r w:rsidRPr="007C3BC7">
        <w:rPr>
          <w:sz w:val="28"/>
        </w:rPr>
        <w:t>Điều 3. Cách xác định vị trí và các hệ số điều chỉnh của đất nông nghiệp và đất phi nông nghiệp tại khu vực nông thôn và trong đô thị</w:t>
      </w:r>
    </w:p>
    <w:p w14:paraId="68E4F113" w14:textId="02AB0B52" w:rsidR="00266EC7" w:rsidRPr="007C3BC7" w:rsidRDefault="00196F50" w:rsidP="00266EC7">
      <w:pPr>
        <w:spacing w:before="140"/>
        <w:ind w:firstLine="567"/>
        <w:jc w:val="both"/>
        <w:rPr>
          <w:sz w:val="28"/>
        </w:rPr>
      </w:pPr>
      <w:r w:rsidRPr="007C3BC7">
        <w:rPr>
          <w:sz w:val="28"/>
        </w:rPr>
        <w:t>Điều 4. Phân loại đường giao thông và khu vực tại nông thôn</w:t>
      </w:r>
    </w:p>
    <w:p w14:paraId="4929C5EC" w14:textId="5DEBCA9E" w:rsidR="00266EC7" w:rsidRPr="007C3BC7" w:rsidRDefault="00266EC7" w:rsidP="00266EC7">
      <w:pPr>
        <w:spacing w:before="140"/>
        <w:ind w:firstLine="567"/>
        <w:jc w:val="both"/>
        <w:rPr>
          <w:sz w:val="28"/>
        </w:rPr>
      </w:pPr>
      <w:r w:rsidRPr="007C3BC7">
        <w:rPr>
          <w:sz w:val="28"/>
        </w:rPr>
        <w:t>Điều 5. Phân loại đường phố trong đô thị</w:t>
      </w:r>
    </w:p>
    <w:p w14:paraId="471E1AEB" w14:textId="0A8518DC" w:rsidR="00266EC7" w:rsidRPr="007C3BC7" w:rsidRDefault="00266EC7" w:rsidP="00266EC7">
      <w:pPr>
        <w:spacing w:before="140"/>
        <w:ind w:firstLine="567"/>
        <w:jc w:val="both"/>
        <w:rPr>
          <w:sz w:val="28"/>
        </w:rPr>
      </w:pPr>
      <w:r w:rsidRPr="007C3BC7">
        <w:rPr>
          <w:sz w:val="28"/>
        </w:rPr>
        <w:t xml:space="preserve">Điều </w:t>
      </w:r>
      <w:r w:rsidR="00196F50" w:rsidRPr="007C3BC7">
        <w:rPr>
          <w:sz w:val="28"/>
        </w:rPr>
        <w:t>6</w:t>
      </w:r>
      <w:r w:rsidRPr="007C3BC7">
        <w:rPr>
          <w:sz w:val="28"/>
        </w:rPr>
        <w:t>. Tổ chức thực hiện</w:t>
      </w:r>
    </w:p>
    <w:p w14:paraId="15BED225" w14:textId="579F3922" w:rsidR="00A11BE9" w:rsidRPr="007C3BC7" w:rsidRDefault="00196F50" w:rsidP="00266EC7">
      <w:pPr>
        <w:spacing w:before="140"/>
        <w:ind w:firstLine="567"/>
        <w:jc w:val="both"/>
        <w:rPr>
          <w:sz w:val="28"/>
          <w:lang w:val="en-US"/>
        </w:rPr>
      </w:pPr>
      <w:r w:rsidRPr="007C3BC7">
        <w:rPr>
          <w:sz w:val="28"/>
        </w:rPr>
        <w:t>Điều 7</w:t>
      </w:r>
      <w:r w:rsidR="00266EC7" w:rsidRPr="007C3BC7">
        <w:rPr>
          <w:sz w:val="28"/>
        </w:rPr>
        <w:t>. Hiệu lực thi hành</w:t>
      </w:r>
    </w:p>
    <w:p w14:paraId="7E47C99D" w14:textId="61CABD12" w:rsidR="000B5DD2" w:rsidRPr="007C3BC7" w:rsidRDefault="000B5DD2" w:rsidP="00C4416A">
      <w:pPr>
        <w:pStyle w:val="Heading2"/>
        <w:numPr>
          <w:ilvl w:val="0"/>
          <w:numId w:val="12"/>
        </w:numPr>
        <w:spacing w:before="140"/>
        <w:ind w:left="0" w:firstLine="709"/>
        <w:jc w:val="both"/>
        <w:rPr>
          <w:rFonts w:ascii="Times New Roman" w:hAnsi="Times New Roman" w:cs="Times New Roman"/>
          <w:b/>
          <w:color w:val="auto"/>
          <w:sz w:val="28"/>
          <w:szCs w:val="28"/>
        </w:rPr>
      </w:pPr>
      <w:r w:rsidRPr="007C3BC7">
        <w:rPr>
          <w:rFonts w:ascii="Times New Roman" w:hAnsi="Times New Roman" w:cs="Times New Roman"/>
          <w:b/>
          <w:color w:val="auto"/>
          <w:sz w:val="28"/>
          <w:szCs w:val="28"/>
        </w:rPr>
        <w:t>Nội dung cơ bản của dự thảo văn bản</w:t>
      </w:r>
    </w:p>
    <w:p w14:paraId="15EF148C" w14:textId="77777777" w:rsidR="004968AC" w:rsidRPr="007C3BC7" w:rsidRDefault="00F36D53" w:rsidP="0095104F">
      <w:pPr>
        <w:pStyle w:val="NormalWeb"/>
        <w:shd w:val="clear" w:color="auto" w:fill="FFFFFF"/>
        <w:spacing w:before="120" w:beforeAutospacing="0" w:after="0" w:afterAutospacing="0" w:line="234" w:lineRule="atLeast"/>
        <w:ind w:firstLine="720"/>
        <w:jc w:val="both"/>
        <w:outlineLvl w:val="0"/>
        <w:rPr>
          <w:rFonts w:ascii="Times New Roman" w:hAnsi="Times New Roman" w:cs="Times New Roman"/>
          <w:i/>
          <w:sz w:val="28"/>
          <w:szCs w:val="28"/>
        </w:rPr>
      </w:pPr>
      <w:r w:rsidRPr="007C3BC7">
        <w:rPr>
          <w:rFonts w:ascii="Times New Roman" w:hAnsi="Times New Roman" w:cs="Times New Roman"/>
          <w:b/>
          <w:sz w:val="28"/>
        </w:rPr>
        <w:t xml:space="preserve">Nội dung 1: </w:t>
      </w:r>
      <w:r w:rsidR="00E115B1" w:rsidRPr="007C3BC7">
        <w:rPr>
          <w:rFonts w:ascii="Times New Roman" w:hAnsi="Times New Roman" w:cs="Times New Roman"/>
          <w:i/>
          <w:sz w:val="28"/>
        </w:rPr>
        <w:t>“</w:t>
      </w:r>
      <w:r w:rsidR="004968AC" w:rsidRPr="007C3BC7">
        <w:rPr>
          <w:rFonts w:ascii="Times New Roman" w:hAnsi="Times New Roman" w:cs="Times New Roman"/>
          <w:b/>
          <w:bCs/>
          <w:i/>
          <w:sz w:val="28"/>
          <w:szCs w:val="28"/>
        </w:rPr>
        <w:t xml:space="preserve">Điều </w:t>
      </w:r>
      <w:r w:rsidR="004968AC" w:rsidRPr="007C3BC7">
        <w:rPr>
          <w:rFonts w:ascii="Times New Roman" w:hAnsi="Times New Roman" w:cs="Times New Roman"/>
          <w:b/>
          <w:bCs/>
          <w:i/>
          <w:sz w:val="28"/>
          <w:szCs w:val="28"/>
          <w:lang w:val="vi-VN"/>
        </w:rPr>
        <w:t>3</w:t>
      </w:r>
      <w:r w:rsidR="004968AC" w:rsidRPr="007C3BC7">
        <w:rPr>
          <w:rFonts w:ascii="Times New Roman" w:hAnsi="Times New Roman" w:cs="Times New Roman"/>
          <w:b/>
          <w:bCs/>
          <w:i/>
          <w:sz w:val="28"/>
          <w:szCs w:val="28"/>
        </w:rPr>
        <w:t>. Cách xác định vị trí và các hệ số điều chỉnh của đất nông nghiệp và đất phi nông nghiệp tại khu vực nông thôn và trong đô thị</w:t>
      </w:r>
    </w:p>
    <w:p w14:paraId="0FF4037F"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1. Cách xác định vị trí đất nông nghiệp và đất phi nông nghiệp tại khu vực nông thôn và trong đô thị</w:t>
      </w:r>
    </w:p>
    <w:p w14:paraId="1F36E14D"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a) Đối với thửa đất mặt tiền (có cạnh tiếp giáp với đường có quy định giá trong bảng giá đất)</w:t>
      </w:r>
    </w:p>
    <w:p w14:paraId="176E095D"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lastRenderedPageBreak/>
        <w:t>Vị trí 1 là đất thuộc thửa đất này trong phạm vi cự ly từ trên 0m đến 50m;</w:t>
      </w:r>
    </w:p>
    <w:p w14:paraId="7369E5B6"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2 là đất thuộc thửa đất này trong phạm vi cự ly từ trên 50m đến 100m;</w:t>
      </w:r>
    </w:p>
    <w:p w14:paraId="409E6869"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3 là đất thuộc thửa đất này trong phạm vi cự ly từ trên 100m đến 150m;</w:t>
      </w:r>
    </w:p>
    <w:p w14:paraId="18185033"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4 là đất thuộc thửa đất này trong phạm vi cự ly từ trên 150m đến 200m;</w:t>
      </w:r>
    </w:p>
    <w:p w14:paraId="77C97603"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5 là đất thuộc thửa đất này trong phạm vi cự ly từ trên 200m.</w:t>
      </w:r>
    </w:p>
    <w:p w14:paraId="06C147DB"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b) Đối với thửa đất trong hẻm, ngõ xóm (có cạnh tiếp giáp với đường không quy định giá trong bảng giá đất)</w:t>
      </w:r>
    </w:p>
    <w:p w14:paraId="3FEE4C4A"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đất trong hẻm, ngõ xóm phụ thuộc vào các yếu tố sau:</w:t>
      </w:r>
    </w:p>
    <w:p w14:paraId="33F18169"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Chiều rộng hẻm, ngõ xóm;</w:t>
      </w:r>
    </w:p>
    <w:p w14:paraId="52FE5A68"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Chiều dài hẻm, ngõ xóm là khoảng cách từ thửa đất trong hẻm, ngõ xóm ra đường chính.</w:t>
      </w:r>
    </w:p>
    <w:p w14:paraId="02DF29A4"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Chiều rộng hẻm, ngõ xóm (viết tắt là R) xác định theo các khoảng rộng sau:</w:t>
      </w:r>
    </w:p>
    <w:p w14:paraId="464D3498"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R ≥ 4m; 1,5m &lt; R &lt; 4m; R ≤ 1,5m.</w:t>
      </w:r>
    </w:p>
    <w:p w14:paraId="1AE79805"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Chiều dài hẻm, ngõ xóm (viết tắt là L) được xác định theo các đoạn</w:t>
      </w:r>
      <w:r w:rsidRPr="007C3BC7">
        <w:rPr>
          <w:rFonts w:ascii="Times New Roman" w:hAnsi="Times New Roman" w:cs="Times New Roman"/>
          <w:i/>
          <w:sz w:val="28"/>
          <w:szCs w:val="28"/>
          <w:lang w:val="vi-VN"/>
        </w:rPr>
        <w:t xml:space="preserve"> sau</w:t>
      </w:r>
      <w:r w:rsidRPr="007C3BC7">
        <w:rPr>
          <w:rFonts w:ascii="Times New Roman" w:hAnsi="Times New Roman" w:cs="Times New Roman"/>
          <w:i/>
          <w:sz w:val="28"/>
          <w:szCs w:val="28"/>
        </w:rPr>
        <w:t>:</w:t>
      </w:r>
    </w:p>
    <w:p w14:paraId="41BFB868"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L ≤ 100m; 100m &lt; L ≤ 200m; 200m &lt; L ≤ 300m; L &gt; 300m.</w:t>
      </w:r>
    </w:p>
    <w:p w14:paraId="73123748"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đất trong hẻm, ngõ xóm xác định bắt đầu từ vị trí 2 áp dụng cho những thửa đất nằm ở mặt tiền đường hẻm, đường ngõ xóm có các yếu tố chiều rộng và chiều dài của hẻm, ngõ xóm thuận lợi nhất.</w:t>
      </w:r>
    </w:p>
    <w:p w14:paraId="1CDFCCA1"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Cụ thể như sau:</w:t>
      </w:r>
    </w:p>
    <w:p w14:paraId="50B9FF8C"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2: Áp dụng cho những thửa đất nằm ở mặt tiền đường hẻm, đường ngõ xóm, có chiều rộng từ 4m trở lên và kéo dài đến 100m tính từ đường chính; vị trí 3 được tính sau mét thứ 100 đến mét thứ 200; vị trí 4 được tính sau mét thứ 200 đến mét thứ 300; vị trí 5 được tính sau mét thứ 300;</w:t>
      </w:r>
    </w:p>
    <w:p w14:paraId="0A8D8D82"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3: Áp dụng đối với thửa đất nằm ở mặt tiền đường hẻm, đường ngõ xóm có chiều rộng lớn hơn 1,5m và nhỏ hơn 4m, kéo dài đến 100m tính từ đường chính; vị trí 4 được tính sau mét thứ 100 đến mét thứ 200; vị trí 5 được tính sau mét thứ 200;</w:t>
      </w:r>
    </w:p>
    <w:p w14:paraId="737A5A10"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4: Áp dụng đối với thửa đất nằm ở mặt tiền đường hẻm, đường ngõ xóm, có chiều rộng từ 1,5m trở xuống và kéo dài đến mét thứ 100 tính từ đường chính; vị trí 5 được tính sau mét thứ 100;</w:t>
      </w:r>
    </w:p>
    <w:p w14:paraId="37DE0D9A"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Vị trí 5: Áp dụng đối với thửa đất trong các trường hợp còn lại, không thuộc vị trí 1, 2, 3, 4 đã quy định trên đây.</w:t>
      </w:r>
    </w:p>
    <w:p w14:paraId="5CBC951A"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Trong trường hợp thửa đất trong hẻm, ngõ xóm có chiều dài lớn hơn 50m thì sẽ có lớn hơn 01 vị trí đất. Các vị trí tiếp theo của đất trong thửa này tính căn cứ vào vị trí của đất tiếp giáp đường hẻm, đường ngõ xóm thuộc thửa đất đó. Các vị trí này được xác định như cách xác định vị trí của thửa đất mặt tiền đường chính quy định ở trên;</w:t>
      </w:r>
    </w:p>
    <w:p w14:paraId="49B0DD36"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lastRenderedPageBreak/>
        <w:t>Trong trường hợp thửa đất trong hẻm, ngõ xóm có lối ra nhiều đường chính thì vị trí đất trong hẻm, ngõ xóm xác định tính từ đường chính có tổng giá trị của thửa đất cao nhất;</w:t>
      </w:r>
    </w:p>
    <w:p w14:paraId="2123477F"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Trong trường hợp thửa đất không có lối ra hợp pháp (thửa đất bị bao quanh bởi các thửa đất khác đã được Nhà nước giao đất, cho thuê đất, công nhận quyền sử dụng đất hoặc đủ điều kiện cấp giấy chứng nhận quyền sử dụng đất nhưng không cùng chủ sử dụng đất) đến đường chính thì vị trí đất được xác định là vị trí 5 của đường chính gần nhất (có khoảng cách ngắn nhất tính từ tâm thửa đất đến đường đó), nhưng có mức giá không cao hơn mức giá vị trí 5 thấp nhất tính theo các thửa đất có lối ra hợp pháp liền kề trực tiếp với thửa đất này.</w:t>
      </w:r>
    </w:p>
    <w:p w14:paraId="617A95AC"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lang w:val="vi-VN"/>
        </w:rPr>
      </w:pPr>
      <w:r w:rsidRPr="007C3BC7">
        <w:rPr>
          <w:rFonts w:ascii="Times New Roman" w:hAnsi="Times New Roman" w:cs="Times New Roman"/>
          <w:i/>
          <w:sz w:val="28"/>
          <w:szCs w:val="28"/>
          <w:lang w:val="vi-VN"/>
        </w:rPr>
        <w:t>c) Đối với đất nông nghiệp tại khu vực nông thôn vị trí đất được xác định trong từng khu vực theo các tuyến đường giao thông (áp dụng hệ số bằng 1 đối với khu vực có hệ số).</w:t>
      </w:r>
    </w:p>
    <w:p w14:paraId="36CCCCB7"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lang w:val="vi-VN"/>
        </w:rPr>
      </w:pPr>
      <w:r w:rsidRPr="007C3BC7">
        <w:rPr>
          <w:rFonts w:ascii="Times New Roman" w:hAnsi="Times New Roman" w:cs="Times New Roman"/>
          <w:i/>
          <w:sz w:val="28"/>
          <w:szCs w:val="28"/>
          <w:lang w:val="vi-VN"/>
        </w:rPr>
        <w:t>d) Đối với đất nông nghiệp tại đô thị vị trí đất được xác định trong từng loại đô thị theo các tuyến (đoạn) đường phố (áp dụng hệ số bằng 1 đối với loại đường có hệ số).</w:t>
      </w:r>
    </w:p>
    <w:p w14:paraId="69D64B2A"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2. Cách xác định hệ số của các vị trí đất cho đất nông nghiệp và đất phi nông nghiệp tại khu vực nông thôn và trong đô thị</w:t>
      </w:r>
    </w:p>
    <w:p w14:paraId="5D0E7D6C"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a) Cách xác định hệ số giá đất ở của các vị trí đất</w:t>
      </w:r>
    </w:p>
    <w:p w14:paraId="0FEE790C"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Hệ số giá đất ở của các vị trí quy định trong bảng sau:</w:t>
      </w:r>
    </w:p>
    <w:tbl>
      <w:tblPr>
        <w:tblW w:w="2250" w:type="pct"/>
        <w:jc w:val="center"/>
        <w:tblCellSpacing w:w="0" w:type="dxa"/>
        <w:tblCellMar>
          <w:left w:w="0" w:type="dxa"/>
          <w:right w:w="0" w:type="dxa"/>
        </w:tblCellMar>
        <w:tblLook w:val="04A0" w:firstRow="1" w:lastRow="0" w:firstColumn="1" w:lastColumn="0" w:noHBand="0" w:noVBand="1"/>
      </w:tblPr>
      <w:tblGrid>
        <w:gridCol w:w="2036"/>
        <w:gridCol w:w="2037"/>
      </w:tblGrid>
      <w:tr w:rsidR="004968AC" w:rsidRPr="007C3BC7" w14:paraId="0E33529B" w14:textId="77777777" w:rsidTr="00102A04">
        <w:trPr>
          <w:trHeight w:val="375"/>
          <w:tblCellSpacing w:w="0" w:type="dxa"/>
          <w:jc w:val="center"/>
        </w:trPr>
        <w:tc>
          <w:tcPr>
            <w:tcW w:w="2499" w:type="pct"/>
            <w:tcBorders>
              <w:top w:val="single" w:sz="8" w:space="0" w:color="auto"/>
              <w:left w:val="single" w:sz="8" w:space="0" w:color="auto"/>
              <w:bottom w:val="single" w:sz="8" w:space="0" w:color="auto"/>
              <w:right w:val="single" w:sz="8" w:space="0" w:color="auto"/>
            </w:tcBorders>
            <w:vAlign w:val="center"/>
            <w:hideMark/>
          </w:tcPr>
          <w:p w14:paraId="6D059C9F"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Vị trí</w:t>
            </w:r>
          </w:p>
        </w:tc>
        <w:tc>
          <w:tcPr>
            <w:tcW w:w="2501" w:type="pct"/>
            <w:tcBorders>
              <w:top w:val="single" w:sz="8" w:space="0" w:color="auto"/>
              <w:left w:val="nil"/>
              <w:bottom w:val="single" w:sz="8" w:space="0" w:color="auto"/>
              <w:right w:val="single" w:sz="8" w:space="0" w:color="auto"/>
            </w:tcBorders>
            <w:vAlign w:val="center"/>
            <w:hideMark/>
          </w:tcPr>
          <w:p w14:paraId="0B5670D5"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Hệ số</w:t>
            </w:r>
          </w:p>
        </w:tc>
      </w:tr>
      <w:tr w:rsidR="004968AC" w:rsidRPr="007C3BC7" w14:paraId="1A318805"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61F4B2C3"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1</w:t>
            </w:r>
          </w:p>
        </w:tc>
        <w:tc>
          <w:tcPr>
            <w:tcW w:w="2501" w:type="pct"/>
            <w:tcBorders>
              <w:top w:val="nil"/>
              <w:left w:val="nil"/>
              <w:bottom w:val="single" w:sz="8" w:space="0" w:color="auto"/>
              <w:right w:val="single" w:sz="8" w:space="0" w:color="auto"/>
            </w:tcBorders>
            <w:vAlign w:val="center"/>
            <w:hideMark/>
          </w:tcPr>
          <w:p w14:paraId="037AD45C"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1,0</w:t>
            </w:r>
          </w:p>
        </w:tc>
      </w:tr>
      <w:tr w:rsidR="004968AC" w:rsidRPr="007C3BC7" w14:paraId="44BC335B"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93BDCF0"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2</w:t>
            </w:r>
          </w:p>
        </w:tc>
        <w:tc>
          <w:tcPr>
            <w:tcW w:w="2501" w:type="pct"/>
            <w:tcBorders>
              <w:top w:val="nil"/>
              <w:left w:val="nil"/>
              <w:bottom w:val="single" w:sz="8" w:space="0" w:color="auto"/>
              <w:right w:val="single" w:sz="8" w:space="0" w:color="auto"/>
            </w:tcBorders>
            <w:vAlign w:val="center"/>
            <w:hideMark/>
          </w:tcPr>
          <w:p w14:paraId="0897DB14"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0,7</w:t>
            </w:r>
          </w:p>
        </w:tc>
      </w:tr>
      <w:tr w:rsidR="004968AC" w:rsidRPr="007C3BC7" w14:paraId="5F94CD61"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030B0088"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3</w:t>
            </w:r>
          </w:p>
        </w:tc>
        <w:tc>
          <w:tcPr>
            <w:tcW w:w="2501" w:type="pct"/>
            <w:tcBorders>
              <w:top w:val="nil"/>
              <w:left w:val="nil"/>
              <w:bottom w:val="single" w:sz="8" w:space="0" w:color="auto"/>
              <w:right w:val="single" w:sz="8" w:space="0" w:color="auto"/>
            </w:tcBorders>
            <w:vAlign w:val="center"/>
            <w:hideMark/>
          </w:tcPr>
          <w:p w14:paraId="5820060C"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0,5</w:t>
            </w:r>
          </w:p>
        </w:tc>
      </w:tr>
      <w:tr w:rsidR="004968AC" w:rsidRPr="007C3BC7" w14:paraId="5636B294"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6A97FCF8"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4</w:t>
            </w:r>
          </w:p>
        </w:tc>
        <w:tc>
          <w:tcPr>
            <w:tcW w:w="2501" w:type="pct"/>
            <w:tcBorders>
              <w:top w:val="nil"/>
              <w:left w:val="nil"/>
              <w:bottom w:val="single" w:sz="8" w:space="0" w:color="auto"/>
              <w:right w:val="single" w:sz="8" w:space="0" w:color="auto"/>
            </w:tcBorders>
            <w:vAlign w:val="center"/>
            <w:hideMark/>
          </w:tcPr>
          <w:p w14:paraId="63D0A429"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0,4</w:t>
            </w:r>
          </w:p>
        </w:tc>
      </w:tr>
      <w:tr w:rsidR="004968AC" w:rsidRPr="007C3BC7" w14:paraId="62861F72"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0B6DB102"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5</w:t>
            </w:r>
          </w:p>
        </w:tc>
        <w:tc>
          <w:tcPr>
            <w:tcW w:w="2501" w:type="pct"/>
            <w:tcBorders>
              <w:top w:val="nil"/>
              <w:left w:val="nil"/>
              <w:bottom w:val="single" w:sz="8" w:space="0" w:color="auto"/>
              <w:right w:val="single" w:sz="8" w:space="0" w:color="auto"/>
            </w:tcBorders>
            <w:vAlign w:val="center"/>
            <w:hideMark/>
          </w:tcPr>
          <w:p w14:paraId="0A2C5A05"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0,3</w:t>
            </w:r>
          </w:p>
        </w:tc>
      </w:tr>
    </w:tbl>
    <w:p w14:paraId="4E714A01"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b) Cách xác định hệ số giá đất nông nghiệp của các vị trí đất</w:t>
      </w:r>
    </w:p>
    <w:p w14:paraId="6B30F049"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Hệ số giá đất nông nghiệp của các vị trí quy định trong bảng sau:</w:t>
      </w:r>
    </w:p>
    <w:tbl>
      <w:tblPr>
        <w:tblW w:w="2250" w:type="pct"/>
        <w:jc w:val="center"/>
        <w:tblCellSpacing w:w="0" w:type="dxa"/>
        <w:tblCellMar>
          <w:left w:w="0" w:type="dxa"/>
          <w:right w:w="0" w:type="dxa"/>
        </w:tblCellMar>
        <w:tblLook w:val="04A0" w:firstRow="1" w:lastRow="0" w:firstColumn="1" w:lastColumn="0" w:noHBand="0" w:noVBand="1"/>
      </w:tblPr>
      <w:tblGrid>
        <w:gridCol w:w="2036"/>
        <w:gridCol w:w="2037"/>
      </w:tblGrid>
      <w:tr w:rsidR="004968AC" w:rsidRPr="007C3BC7" w14:paraId="496AE44E" w14:textId="77777777" w:rsidTr="00102A04">
        <w:trPr>
          <w:trHeight w:val="375"/>
          <w:tblCellSpacing w:w="0" w:type="dxa"/>
          <w:jc w:val="center"/>
        </w:trPr>
        <w:tc>
          <w:tcPr>
            <w:tcW w:w="2499" w:type="pct"/>
            <w:tcBorders>
              <w:top w:val="single" w:sz="8" w:space="0" w:color="auto"/>
              <w:left w:val="single" w:sz="8" w:space="0" w:color="auto"/>
              <w:bottom w:val="single" w:sz="8" w:space="0" w:color="auto"/>
              <w:right w:val="single" w:sz="8" w:space="0" w:color="auto"/>
            </w:tcBorders>
            <w:vAlign w:val="center"/>
            <w:hideMark/>
          </w:tcPr>
          <w:p w14:paraId="5AB84F4C"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Vị trí</w:t>
            </w:r>
          </w:p>
        </w:tc>
        <w:tc>
          <w:tcPr>
            <w:tcW w:w="2501" w:type="pct"/>
            <w:tcBorders>
              <w:top w:val="single" w:sz="8" w:space="0" w:color="auto"/>
              <w:left w:val="nil"/>
              <w:bottom w:val="single" w:sz="8" w:space="0" w:color="auto"/>
              <w:right w:val="single" w:sz="8" w:space="0" w:color="auto"/>
            </w:tcBorders>
            <w:vAlign w:val="center"/>
            <w:hideMark/>
          </w:tcPr>
          <w:p w14:paraId="6BC6EC7A"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Hệ số</w:t>
            </w:r>
          </w:p>
        </w:tc>
      </w:tr>
      <w:tr w:rsidR="004968AC" w:rsidRPr="007C3BC7" w14:paraId="4756B4EB"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24C5520A"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1</w:t>
            </w:r>
          </w:p>
        </w:tc>
        <w:tc>
          <w:tcPr>
            <w:tcW w:w="2501" w:type="pct"/>
            <w:tcBorders>
              <w:top w:val="nil"/>
              <w:left w:val="nil"/>
              <w:bottom w:val="single" w:sz="8" w:space="0" w:color="auto"/>
              <w:right w:val="single" w:sz="8" w:space="0" w:color="auto"/>
            </w:tcBorders>
            <w:vAlign w:val="center"/>
            <w:hideMark/>
          </w:tcPr>
          <w:p w14:paraId="40E90AF8"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1,0</w:t>
            </w:r>
          </w:p>
        </w:tc>
      </w:tr>
      <w:tr w:rsidR="004968AC" w:rsidRPr="007C3BC7" w14:paraId="781CD9D1"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646779A1"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2</w:t>
            </w:r>
          </w:p>
        </w:tc>
        <w:tc>
          <w:tcPr>
            <w:tcW w:w="2501" w:type="pct"/>
            <w:tcBorders>
              <w:top w:val="nil"/>
              <w:left w:val="nil"/>
              <w:bottom w:val="single" w:sz="8" w:space="0" w:color="auto"/>
              <w:right w:val="single" w:sz="8" w:space="0" w:color="auto"/>
            </w:tcBorders>
            <w:vAlign w:val="center"/>
            <w:hideMark/>
          </w:tcPr>
          <w:p w14:paraId="70B202A8"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0,9</w:t>
            </w:r>
          </w:p>
        </w:tc>
      </w:tr>
      <w:tr w:rsidR="004968AC" w:rsidRPr="007C3BC7" w14:paraId="5B7F6B59"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05DD319F"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3</w:t>
            </w:r>
          </w:p>
        </w:tc>
        <w:tc>
          <w:tcPr>
            <w:tcW w:w="2501" w:type="pct"/>
            <w:tcBorders>
              <w:top w:val="nil"/>
              <w:left w:val="nil"/>
              <w:bottom w:val="single" w:sz="8" w:space="0" w:color="auto"/>
              <w:right w:val="single" w:sz="8" w:space="0" w:color="auto"/>
            </w:tcBorders>
            <w:vAlign w:val="center"/>
            <w:hideMark/>
          </w:tcPr>
          <w:p w14:paraId="11C55CA2"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0,8</w:t>
            </w:r>
          </w:p>
        </w:tc>
      </w:tr>
      <w:tr w:rsidR="004968AC" w:rsidRPr="007C3BC7" w14:paraId="4BD0D8D3"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42460D86"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4</w:t>
            </w:r>
          </w:p>
        </w:tc>
        <w:tc>
          <w:tcPr>
            <w:tcW w:w="2501" w:type="pct"/>
            <w:tcBorders>
              <w:top w:val="nil"/>
              <w:left w:val="nil"/>
              <w:bottom w:val="single" w:sz="8" w:space="0" w:color="auto"/>
              <w:right w:val="single" w:sz="8" w:space="0" w:color="auto"/>
            </w:tcBorders>
            <w:vAlign w:val="center"/>
            <w:hideMark/>
          </w:tcPr>
          <w:p w14:paraId="14819F81"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0,7</w:t>
            </w:r>
          </w:p>
        </w:tc>
      </w:tr>
      <w:tr w:rsidR="004968AC" w:rsidRPr="007C3BC7" w14:paraId="6E7A90CB" w14:textId="77777777" w:rsidTr="00102A04">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261B0300"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5</w:t>
            </w:r>
          </w:p>
        </w:tc>
        <w:tc>
          <w:tcPr>
            <w:tcW w:w="2501" w:type="pct"/>
            <w:tcBorders>
              <w:top w:val="nil"/>
              <w:left w:val="nil"/>
              <w:bottom w:val="single" w:sz="8" w:space="0" w:color="auto"/>
              <w:right w:val="single" w:sz="8" w:space="0" w:color="auto"/>
            </w:tcBorders>
            <w:vAlign w:val="center"/>
            <w:hideMark/>
          </w:tcPr>
          <w:p w14:paraId="754EE380"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0,6</w:t>
            </w:r>
          </w:p>
        </w:tc>
      </w:tr>
    </w:tbl>
    <w:p w14:paraId="6F11C024" w14:textId="77777777" w:rsidR="004968AC" w:rsidRPr="007C3BC7" w:rsidRDefault="004968AC" w:rsidP="0095104F">
      <w:pPr>
        <w:pStyle w:val="NormalWeb"/>
        <w:shd w:val="clear" w:color="auto" w:fill="FFFFFF"/>
        <w:spacing w:before="120" w:beforeAutospacing="0" w:after="0" w:afterAutospacing="0" w:line="234" w:lineRule="atLeast"/>
        <w:ind w:firstLine="567"/>
        <w:jc w:val="both"/>
        <w:rPr>
          <w:rFonts w:ascii="Times New Roman" w:hAnsi="Times New Roman" w:cs="Times New Roman"/>
          <w:i/>
          <w:sz w:val="28"/>
          <w:szCs w:val="28"/>
        </w:rPr>
      </w:pPr>
      <w:r w:rsidRPr="007C3BC7">
        <w:rPr>
          <w:rFonts w:ascii="Times New Roman" w:hAnsi="Times New Roman" w:cs="Times New Roman"/>
          <w:i/>
          <w:sz w:val="28"/>
          <w:szCs w:val="28"/>
        </w:rPr>
        <w:t>3. Cách xác định hệ số giá theo loại đất phi nông nghiệp tại khu vực nông thôn và trong đô thị</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496"/>
        <w:gridCol w:w="1555"/>
      </w:tblGrid>
      <w:tr w:rsidR="004968AC" w:rsidRPr="007C3BC7" w14:paraId="150F5BD8" w14:textId="77777777" w:rsidTr="004968AC">
        <w:trPr>
          <w:tblCellSpacing w:w="0" w:type="dxa"/>
        </w:trPr>
        <w:tc>
          <w:tcPr>
            <w:tcW w:w="414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3B3A8F7D" w14:textId="77777777" w:rsidR="004968AC" w:rsidRPr="007C3BC7" w:rsidRDefault="004968AC" w:rsidP="00102A04">
            <w:pPr>
              <w:pStyle w:val="NormalWeb"/>
              <w:spacing w:before="0" w:beforeAutospacing="0" w:after="0" w:afterAutospacing="0" w:line="234" w:lineRule="atLeast"/>
              <w:jc w:val="both"/>
              <w:rPr>
                <w:rFonts w:ascii="Times New Roman" w:hAnsi="Times New Roman" w:cs="Times New Roman"/>
                <w:i/>
                <w:sz w:val="28"/>
                <w:szCs w:val="28"/>
              </w:rPr>
            </w:pPr>
            <w:r w:rsidRPr="007C3BC7">
              <w:rPr>
                <w:rFonts w:ascii="Times New Roman" w:hAnsi="Times New Roman" w:cs="Times New Roman"/>
                <w:i/>
                <w:sz w:val="28"/>
                <w:szCs w:val="28"/>
              </w:rPr>
              <w:t>Loại đất</w:t>
            </w:r>
          </w:p>
        </w:tc>
        <w:tc>
          <w:tcPr>
            <w:tcW w:w="859" w:type="pct"/>
            <w:tcBorders>
              <w:top w:val="single" w:sz="8" w:space="0" w:color="auto"/>
              <w:left w:val="nil"/>
              <w:bottom w:val="single" w:sz="8" w:space="0" w:color="auto"/>
              <w:right w:val="single" w:sz="8" w:space="0" w:color="auto"/>
            </w:tcBorders>
            <w:shd w:val="clear" w:color="auto" w:fill="FFFFFF"/>
            <w:vAlign w:val="center"/>
            <w:hideMark/>
          </w:tcPr>
          <w:p w14:paraId="509F9476"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Hệ số</w:t>
            </w:r>
          </w:p>
        </w:tc>
      </w:tr>
      <w:tr w:rsidR="004968AC" w:rsidRPr="007C3BC7" w14:paraId="02CD6C19" w14:textId="77777777" w:rsidTr="004968AC">
        <w:trPr>
          <w:tblCellSpacing w:w="0" w:type="dxa"/>
        </w:trPr>
        <w:tc>
          <w:tcPr>
            <w:tcW w:w="4141" w:type="pct"/>
            <w:tcBorders>
              <w:top w:val="nil"/>
              <w:left w:val="single" w:sz="8" w:space="0" w:color="auto"/>
              <w:bottom w:val="single" w:sz="8" w:space="0" w:color="auto"/>
              <w:right w:val="single" w:sz="8" w:space="0" w:color="auto"/>
            </w:tcBorders>
            <w:shd w:val="clear" w:color="auto" w:fill="FFFFFF"/>
            <w:vAlign w:val="center"/>
            <w:hideMark/>
          </w:tcPr>
          <w:p w14:paraId="0943334E" w14:textId="77777777" w:rsidR="004968AC" w:rsidRPr="007C3BC7" w:rsidRDefault="004968AC" w:rsidP="00102A04">
            <w:pPr>
              <w:pStyle w:val="NormalWeb"/>
              <w:spacing w:before="0" w:beforeAutospacing="0" w:after="0" w:afterAutospacing="0" w:line="234" w:lineRule="atLeast"/>
              <w:jc w:val="both"/>
              <w:rPr>
                <w:rFonts w:ascii="Times New Roman" w:hAnsi="Times New Roman" w:cs="Times New Roman"/>
                <w:i/>
                <w:sz w:val="28"/>
                <w:szCs w:val="28"/>
              </w:rPr>
            </w:pPr>
            <w:r w:rsidRPr="007C3BC7">
              <w:rPr>
                <w:rFonts w:ascii="Times New Roman" w:hAnsi="Times New Roman" w:cs="Times New Roman"/>
                <w:i/>
                <w:sz w:val="28"/>
                <w:szCs w:val="28"/>
              </w:rPr>
              <w:t>Đất ở</w:t>
            </w:r>
          </w:p>
        </w:tc>
        <w:tc>
          <w:tcPr>
            <w:tcW w:w="859" w:type="pct"/>
            <w:tcBorders>
              <w:top w:val="nil"/>
              <w:left w:val="nil"/>
              <w:bottom w:val="single" w:sz="8" w:space="0" w:color="auto"/>
              <w:right w:val="single" w:sz="8" w:space="0" w:color="auto"/>
            </w:tcBorders>
            <w:shd w:val="clear" w:color="auto" w:fill="FFFFFF"/>
            <w:vAlign w:val="center"/>
            <w:hideMark/>
          </w:tcPr>
          <w:p w14:paraId="7213F5E6"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1,0</w:t>
            </w:r>
          </w:p>
        </w:tc>
      </w:tr>
      <w:tr w:rsidR="004968AC" w:rsidRPr="007C3BC7" w14:paraId="399A1FE8" w14:textId="77777777" w:rsidTr="004968AC">
        <w:trPr>
          <w:tblCellSpacing w:w="0" w:type="dxa"/>
        </w:trPr>
        <w:tc>
          <w:tcPr>
            <w:tcW w:w="4141" w:type="pct"/>
            <w:tcBorders>
              <w:top w:val="nil"/>
              <w:left w:val="single" w:sz="8" w:space="0" w:color="auto"/>
              <w:bottom w:val="single" w:sz="8" w:space="0" w:color="auto"/>
              <w:right w:val="single" w:sz="8" w:space="0" w:color="auto"/>
            </w:tcBorders>
            <w:shd w:val="clear" w:color="auto" w:fill="FFFFFF"/>
            <w:vAlign w:val="center"/>
            <w:hideMark/>
          </w:tcPr>
          <w:p w14:paraId="1DB8B228" w14:textId="77777777" w:rsidR="004968AC" w:rsidRPr="007C3BC7" w:rsidRDefault="004968AC" w:rsidP="00102A04">
            <w:pPr>
              <w:pStyle w:val="NormalWeb"/>
              <w:spacing w:before="0" w:beforeAutospacing="0" w:after="0" w:afterAutospacing="0" w:line="234" w:lineRule="atLeast"/>
              <w:jc w:val="both"/>
              <w:rPr>
                <w:rFonts w:ascii="Times New Roman" w:hAnsi="Times New Roman" w:cs="Times New Roman"/>
                <w:i/>
                <w:sz w:val="28"/>
                <w:szCs w:val="28"/>
              </w:rPr>
            </w:pPr>
            <w:r w:rsidRPr="007C3BC7">
              <w:rPr>
                <w:rFonts w:ascii="Times New Roman" w:hAnsi="Times New Roman" w:cs="Times New Roman"/>
                <w:i/>
                <w:sz w:val="28"/>
                <w:szCs w:val="28"/>
              </w:rPr>
              <w:lastRenderedPageBreak/>
              <w:t>Đất thương mại, dịch vụ; đất sản xuất, kinh doanh phi nông nghiệp không phải là đất thương mại, dịch vụ</w:t>
            </w:r>
          </w:p>
        </w:tc>
        <w:tc>
          <w:tcPr>
            <w:tcW w:w="859" w:type="pct"/>
            <w:tcBorders>
              <w:top w:val="nil"/>
              <w:left w:val="nil"/>
              <w:bottom w:val="single" w:sz="8" w:space="0" w:color="auto"/>
              <w:right w:val="single" w:sz="8" w:space="0" w:color="auto"/>
            </w:tcBorders>
            <w:shd w:val="clear" w:color="auto" w:fill="FFFFFF"/>
            <w:vAlign w:val="center"/>
            <w:hideMark/>
          </w:tcPr>
          <w:p w14:paraId="51976F6A" w14:textId="77777777" w:rsidR="004968AC" w:rsidRPr="007C3BC7" w:rsidRDefault="004968AC" w:rsidP="00102A04">
            <w:pPr>
              <w:pStyle w:val="NormalWeb"/>
              <w:spacing w:before="0" w:beforeAutospacing="0" w:after="0" w:afterAutospacing="0" w:line="234" w:lineRule="atLeast"/>
              <w:jc w:val="center"/>
              <w:rPr>
                <w:rFonts w:ascii="Times New Roman" w:hAnsi="Times New Roman" w:cs="Times New Roman"/>
                <w:i/>
                <w:sz w:val="28"/>
                <w:szCs w:val="28"/>
              </w:rPr>
            </w:pPr>
            <w:r w:rsidRPr="007C3BC7">
              <w:rPr>
                <w:rFonts w:ascii="Times New Roman" w:hAnsi="Times New Roman" w:cs="Times New Roman"/>
                <w:i/>
                <w:sz w:val="28"/>
                <w:szCs w:val="28"/>
              </w:rPr>
              <w:t>0,6</w:t>
            </w:r>
          </w:p>
        </w:tc>
      </w:tr>
    </w:tbl>
    <w:p w14:paraId="355F6B2F" w14:textId="68C6DE6C" w:rsidR="001F4C3D" w:rsidRPr="007C3BC7" w:rsidRDefault="004968AC" w:rsidP="0095104F">
      <w:pPr>
        <w:spacing w:before="120"/>
        <w:ind w:firstLine="567"/>
        <w:jc w:val="both"/>
        <w:rPr>
          <w:i/>
          <w:sz w:val="28"/>
        </w:rPr>
      </w:pPr>
      <w:r w:rsidRPr="007C3BC7">
        <w:rPr>
          <w:i/>
          <w:sz w:val="28"/>
          <w:szCs w:val="28"/>
        </w:rPr>
        <w:t>Giá đất phi nông nghiệp không phải là đất ở được xác định căn cứ vào giá đất ở cùng vị trí nhân với hệ số điều chỉnh giá của loại đất tương ứng</w:t>
      </w:r>
      <w:r w:rsidR="00E115B1" w:rsidRPr="007C3BC7">
        <w:rPr>
          <w:i/>
          <w:sz w:val="28"/>
        </w:rPr>
        <w:t>”.</w:t>
      </w:r>
    </w:p>
    <w:p w14:paraId="229C143C" w14:textId="0D094ADA" w:rsidR="00E115B1" w:rsidRPr="007C3BC7" w:rsidRDefault="00E115B1" w:rsidP="00C4416A">
      <w:pPr>
        <w:pStyle w:val="Heading2"/>
        <w:spacing w:before="140"/>
        <w:ind w:left="709"/>
        <w:jc w:val="both"/>
        <w:rPr>
          <w:rFonts w:ascii="Times New Roman" w:hAnsi="Times New Roman" w:cs="Times New Roman"/>
          <w:b/>
          <w:color w:val="auto"/>
          <w:sz w:val="28"/>
          <w:szCs w:val="28"/>
          <w:u w:val="single"/>
        </w:rPr>
      </w:pPr>
      <w:r w:rsidRPr="007C3BC7">
        <w:rPr>
          <w:rFonts w:ascii="Times New Roman" w:hAnsi="Times New Roman" w:cs="Times New Roman"/>
          <w:b/>
          <w:color w:val="auto"/>
          <w:sz w:val="28"/>
          <w:szCs w:val="28"/>
          <w:u w:val="single"/>
        </w:rPr>
        <w:t xml:space="preserve">Cơ sở </w:t>
      </w:r>
      <w:r w:rsidR="00F36D53" w:rsidRPr="007C3BC7">
        <w:rPr>
          <w:rFonts w:ascii="Times New Roman" w:hAnsi="Times New Roman" w:cs="Times New Roman"/>
          <w:b/>
          <w:color w:val="auto"/>
          <w:sz w:val="28"/>
          <w:szCs w:val="28"/>
          <w:u w:val="single"/>
        </w:rPr>
        <w:t>pháp lý</w:t>
      </w:r>
      <w:r w:rsidRPr="007C3BC7">
        <w:rPr>
          <w:rFonts w:ascii="Times New Roman" w:hAnsi="Times New Roman" w:cs="Times New Roman"/>
          <w:b/>
          <w:color w:val="auto"/>
          <w:sz w:val="28"/>
          <w:szCs w:val="28"/>
          <w:u w:val="single"/>
        </w:rPr>
        <w:t>:</w:t>
      </w:r>
    </w:p>
    <w:p w14:paraId="2A0C4C03" w14:textId="77777777" w:rsidR="00F36D53" w:rsidRPr="007C3BC7" w:rsidRDefault="00F36D53" w:rsidP="00F36D53">
      <w:pPr>
        <w:spacing w:before="140"/>
        <w:ind w:firstLine="567"/>
        <w:jc w:val="both"/>
        <w:rPr>
          <w:i/>
          <w:sz w:val="28"/>
        </w:rPr>
      </w:pPr>
      <w:r w:rsidRPr="007C3BC7">
        <w:rPr>
          <w:sz w:val="28"/>
        </w:rPr>
        <w:t xml:space="preserve">Tại khoản 1 Điều 20 Nghị định số 71/2024/NĐ-CP ngày 27 tháng 6 năm 2024 của Chính phủ quy định: </w:t>
      </w:r>
      <w:r w:rsidRPr="007C3BC7">
        <w:rPr>
          <w:i/>
          <w:sz w:val="28"/>
        </w:rPr>
        <w:t>“1. Căn cứ xác định vị trí đất trong xây dựng bảng giá đất</w:t>
      </w:r>
    </w:p>
    <w:p w14:paraId="32AF340A" w14:textId="77777777" w:rsidR="00F36D53" w:rsidRPr="007C3BC7" w:rsidRDefault="00F36D53" w:rsidP="00F36D53">
      <w:pPr>
        <w:spacing w:before="140"/>
        <w:ind w:firstLine="567"/>
        <w:jc w:val="both"/>
        <w:rPr>
          <w:i/>
          <w:sz w:val="28"/>
        </w:rPr>
      </w:pPr>
      <w:r w:rsidRPr="007C3BC7">
        <w:rPr>
          <w:i/>
          <w:sz w:val="28"/>
        </w:rPr>
        <w:t>a) Đối với nhóm đất nông nghiệp: Vị trí đất trong xây dựng bảng giá đất được xác định theo từng khu vực và thực hiện như sau:</w:t>
      </w:r>
    </w:p>
    <w:p w14:paraId="02A72F50" w14:textId="77777777" w:rsidR="00F36D53" w:rsidRPr="007C3BC7" w:rsidRDefault="00F36D53" w:rsidP="00F36D53">
      <w:pPr>
        <w:spacing w:before="140"/>
        <w:ind w:firstLine="567"/>
        <w:jc w:val="both"/>
        <w:rPr>
          <w:i/>
          <w:sz w:val="28"/>
        </w:rPr>
      </w:pPr>
      <w:r w:rsidRPr="007C3BC7">
        <w:rPr>
          <w:i/>
          <w:sz w:val="28"/>
        </w:rPr>
        <w:t>Vị trí 1 là vị trí mà tại đó các thửa đất có các yếu tố và điều kiện thuận lợi nhất;</w:t>
      </w:r>
    </w:p>
    <w:p w14:paraId="30C03BDA" w14:textId="77777777" w:rsidR="00F36D53" w:rsidRPr="007C3BC7" w:rsidRDefault="00F36D53" w:rsidP="00F36D53">
      <w:pPr>
        <w:spacing w:before="140"/>
        <w:ind w:firstLine="567"/>
        <w:jc w:val="both"/>
        <w:rPr>
          <w:i/>
          <w:sz w:val="28"/>
        </w:rPr>
      </w:pPr>
      <w:r w:rsidRPr="007C3BC7">
        <w:rPr>
          <w:i/>
          <w:sz w:val="28"/>
        </w:rPr>
        <w:t>Các vị trí tiếp theo là vị trí mà tại đó các thửa đất có các yếu tố và điều kiện kém thuận lợi hơn so với vị trí liền kề trước đó.</w:t>
      </w:r>
    </w:p>
    <w:p w14:paraId="728B1DAF" w14:textId="77777777" w:rsidR="00F36D53" w:rsidRPr="007C3BC7" w:rsidRDefault="00F36D53" w:rsidP="00F36D53">
      <w:pPr>
        <w:spacing w:before="140"/>
        <w:ind w:firstLine="567"/>
        <w:jc w:val="both"/>
        <w:rPr>
          <w:i/>
          <w:sz w:val="28"/>
        </w:rPr>
      </w:pPr>
      <w:r w:rsidRPr="007C3BC7">
        <w:rPr>
          <w:i/>
          <w:sz w:val="28"/>
        </w:rPr>
        <w:t>b) Đối với đất phi nông nghiệp: Vị trí đất được xác định gắn với từng đường, đoạn đường, phố, đoạn phố (đối với đất ở tại đô thị, đất thương mại, dịch vụ tại đô thị, đất sản xuất kinh doanh phi nông nghiệp không phải là đất thương mại, dịch vụ tại đô thị), đường, đoạn đường hoặc khu vực (đối với các loại đất phi nông nghiệp quy định tại khoản 1 Điều 18 của Nghị định này) và căn cứ vào điều kiện kết cấu hạ tầng kỹ thuật, hạ tầng xã hội, các lợi thế cho sản xuất, kinh doanh; khoảng cách đến trung tâm chính trị, kinh tế, thương mại trong khu vực và thực hiện như sau:</w:t>
      </w:r>
    </w:p>
    <w:p w14:paraId="0D1C50BD" w14:textId="77777777" w:rsidR="00F36D53" w:rsidRPr="007C3BC7" w:rsidRDefault="00F36D53" w:rsidP="00F36D53">
      <w:pPr>
        <w:spacing w:before="140"/>
        <w:ind w:firstLine="567"/>
        <w:jc w:val="both"/>
        <w:rPr>
          <w:i/>
          <w:sz w:val="28"/>
        </w:rPr>
      </w:pPr>
      <w:r w:rsidRPr="007C3BC7">
        <w:rPr>
          <w:i/>
          <w:sz w:val="28"/>
        </w:rPr>
        <w:t>Vị trí 1 là vị trí mà tại đó các thửa đất có các yếu tố và điều kiện thuận lợi nhất;</w:t>
      </w:r>
    </w:p>
    <w:p w14:paraId="38893894" w14:textId="224EB28D" w:rsidR="00F36D53" w:rsidRPr="007C3BC7" w:rsidRDefault="00F36D53" w:rsidP="00F36D53">
      <w:pPr>
        <w:spacing w:before="140"/>
        <w:ind w:firstLine="567"/>
        <w:jc w:val="both"/>
        <w:rPr>
          <w:sz w:val="28"/>
        </w:rPr>
      </w:pPr>
      <w:r w:rsidRPr="007C3BC7">
        <w:rPr>
          <w:i/>
          <w:sz w:val="28"/>
        </w:rPr>
        <w:t>Các vị trí tiếp theo là vị trí mà tại đó các thửa đất có các yếu tố và điều kiện kém thuận lợi hơn so với vị trí liền kề trước đó”.</w:t>
      </w:r>
    </w:p>
    <w:p w14:paraId="65F5BE7A" w14:textId="5090F595" w:rsidR="00102A04" w:rsidRPr="007C3BC7" w:rsidRDefault="00102A04" w:rsidP="00E115B1">
      <w:pPr>
        <w:spacing w:before="140"/>
        <w:ind w:firstLine="567"/>
        <w:jc w:val="both"/>
        <w:rPr>
          <w:sz w:val="28"/>
        </w:rPr>
      </w:pPr>
      <w:r w:rsidRPr="007C3BC7">
        <w:rPr>
          <w:sz w:val="28"/>
        </w:rPr>
        <w:t xml:space="preserve">Như vậy, quy định hiện hành chỉ </w:t>
      </w:r>
      <w:r w:rsidR="00AA60C3" w:rsidRPr="007C3BC7">
        <w:rPr>
          <w:sz w:val="28"/>
        </w:rPr>
        <w:t xml:space="preserve">quy định </w:t>
      </w:r>
      <w:r w:rsidR="00AA60C3" w:rsidRPr="007C3BC7">
        <w:rPr>
          <w:i/>
          <w:sz w:val="28"/>
        </w:rPr>
        <w:t>“Vị trí 1 là vị trí mà tại đó các thửa đất có các yếu tố và điều kiện thuận lợi nhất”</w:t>
      </w:r>
      <w:r w:rsidR="00AA60C3" w:rsidRPr="007C3BC7">
        <w:rPr>
          <w:sz w:val="28"/>
        </w:rPr>
        <w:t xml:space="preserve"> và </w:t>
      </w:r>
      <w:r w:rsidR="00AA60C3" w:rsidRPr="007C3BC7">
        <w:rPr>
          <w:i/>
          <w:sz w:val="28"/>
        </w:rPr>
        <w:t>“Các vị trí tiếp theo là vị trí mà tại đó các thửa đất có các yếu tố và điều kiện kém thuận lợi hơn so với vị trí liền kề trước đó”.</w:t>
      </w:r>
    </w:p>
    <w:p w14:paraId="11A05DD3" w14:textId="7547FE5A" w:rsidR="00E115B1" w:rsidRPr="007C3BC7" w:rsidRDefault="00F36D53" w:rsidP="00C4416A">
      <w:pPr>
        <w:pStyle w:val="Heading2"/>
        <w:spacing w:before="140"/>
        <w:ind w:left="709"/>
        <w:jc w:val="both"/>
        <w:rPr>
          <w:rFonts w:ascii="Times New Roman" w:hAnsi="Times New Roman" w:cs="Times New Roman"/>
          <w:b/>
          <w:color w:val="auto"/>
          <w:sz w:val="28"/>
          <w:szCs w:val="28"/>
          <w:u w:val="single"/>
        </w:rPr>
      </w:pPr>
      <w:r w:rsidRPr="007C3BC7">
        <w:rPr>
          <w:rFonts w:ascii="Times New Roman" w:hAnsi="Times New Roman" w:cs="Times New Roman"/>
          <w:b/>
          <w:color w:val="auto"/>
          <w:sz w:val="28"/>
          <w:szCs w:val="28"/>
          <w:u w:val="single"/>
        </w:rPr>
        <w:t>Cơ sở thực tiễn:</w:t>
      </w:r>
    </w:p>
    <w:p w14:paraId="277B00FA" w14:textId="77777777" w:rsidR="00102A04" w:rsidRPr="007C3BC7" w:rsidRDefault="00102A04" w:rsidP="00102A04">
      <w:pPr>
        <w:spacing w:before="120"/>
        <w:ind w:firstLine="567"/>
        <w:jc w:val="both"/>
        <w:rPr>
          <w:sz w:val="28"/>
          <w:szCs w:val="28"/>
        </w:rPr>
      </w:pPr>
      <w:r w:rsidRPr="007C3BC7">
        <w:rPr>
          <w:sz w:val="28"/>
          <w:szCs w:val="28"/>
        </w:rPr>
        <w:t>Căn cứ quy định của Luật Đất đai năm 2013 và các văn bản hướng dẫn, Sở Tài nguyên và Môi trường đã tham mưu Ủy ban nhân dân tỉnh ban hành Bảng giá đất và điều chỉnh Bảng giá đất như sau:</w:t>
      </w:r>
    </w:p>
    <w:p w14:paraId="34E148DE" w14:textId="4EB3C553" w:rsidR="00102A04" w:rsidRPr="007C3BC7" w:rsidRDefault="00102A04" w:rsidP="00102A04">
      <w:pPr>
        <w:spacing w:before="120"/>
        <w:ind w:firstLine="567"/>
        <w:jc w:val="both"/>
        <w:rPr>
          <w:sz w:val="28"/>
          <w:szCs w:val="28"/>
        </w:rPr>
      </w:pPr>
      <w:r w:rsidRPr="007C3BC7">
        <w:rPr>
          <w:sz w:val="28"/>
          <w:szCs w:val="28"/>
        </w:rPr>
        <w:t>1. Quyết định số 65/2014/QĐ-UBND ngày 19</w:t>
      </w:r>
      <w:r w:rsidR="00000DB5" w:rsidRPr="007C3BC7">
        <w:rPr>
          <w:sz w:val="28"/>
          <w:szCs w:val="28"/>
        </w:rPr>
        <w:t xml:space="preserve"> tháng </w:t>
      </w:r>
      <w:r w:rsidRPr="007C3BC7">
        <w:rPr>
          <w:sz w:val="28"/>
          <w:szCs w:val="28"/>
        </w:rPr>
        <w:t>12</w:t>
      </w:r>
      <w:r w:rsidR="00000DB5" w:rsidRPr="007C3BC7">
        <w:rPr>
          <w:sz w:val="28"/>
          <w:szCs w:val="28"/>
        </w:rPr>
        <w:t xml:space="preserve"> năm </w:t>
      </w:r>
      <w:r w:rsidRPr="007C3BC7">
        <w:rPr>
          <w:sz w:val="28"/>
          <w:szCs w:val="28"/>
        </w:rPr>
        <w:t>2014 của Ủy ban nhân dân tỉnh Bà Rịa – Vũng Tàu ban hành Bảng giá các loại đất định kỳ 05 năm (01/01/2015 – 31/12/2019) trên địa bàn tỉnh Bà Rịa-Vũng Tàu.</w:t>
      </w:r>
    </w:p>
    <w:p w14:paraId="41B54284" w14:textId="0AE1DD19" w:rsidR="00102A04" w:rsidRPr="007C3BC7" w:rsidRDefault="00102A04" w:rsidP="00102A04">
      <w:pPr>
        <w:spacing w:before="120"/>
        <w:ind w:firstLine="567"/>
        <w:jc w:val="both"/>
        <w:rPr>
          <w:sz w:val="28"/>
          <w:szCs w:val="28"/>
        </w:rPr>
      </w:pPr>
      <w:r w:rsidRPr="007C3BC7">
        <w:rPr>
          <w:sz w:val="28"/>
          <w:szCs w:val="28"/>
        </w:rPr>
        <w:lastRenderedPageBreak/>
        <w:t xml:space="preserve">2. Quyết </w:t>
      </w:r>
      <w:r w:rsidR="00000DB5" w:rsidRPr="007C3BC7">
        <w:rPr>
          <w:sz w:val="28"/>
          <w:szCs w:val="28"/>
        </w:rPr>
        <w:t xml:space="preserve">định số 26/2016/QĐ-UBND ngày 22 tháng </w:t>
      </w:r>
      <w:r w:rsidRPr="007C3BC7">
        <w:rPr>
          <w:sz w:val="28"/>
          <w:szCs w:val="28"/>
        </w:rPr>
        <w:t>8</w:t>
      </w:r>
      <w:r w:rsidR="00000DB5" w:rsidRPr="007C3BC7">
        <w:rPr>
          <w:sz w:val="28"/>
          <w:szCs w:val="28"/>
        </w:rPr>
        <w:t xml:space="preserve"> năm </w:t>
      </w:r>
      <w:r w:rsidRPr="007C3BC7">
        <w:rPr>
          <w:sz w:val="28"/>
          <w:szCs w:val="28"/>
        </w:rPr>
        <w:t xml:space="preserve">2016 của Ủy ban nhân dân tỉnh Bà Rịa – Vũng Tàu sửa đổi, bổ sung Quyết định số 65/2014/QĐ-UBND </w:t>
      </w:r>
      <w:r w:rsidR="00000DB5" w:rsidRPr="007C3BC7">
        <w:rPr>
          <w:sz w:val="28"/>
          <w:szCs w:val="28"/>
        </w:rPr>
        <w:t xml:space="preserve">ngày 19 tháng 12 năm 2014 </w:t>
      </w:r>
      <w:r w:rsidRPr="007C3BC7">
        <w:rPr>
          <w:sz w:val="28"/>
          <w:szCs w:val="28"/>
        </w:rPr>
        <w:t>của Ủy ban nhân dân tỉnh Bà Rịa – Vũng Tàu.</w:t>
      </w:r>
    </w:p>
    <w:p w14:paraId="61C5A1EF" w14:textId="1567435E" w:rsidR="00102A04" w:rsidRPr="007C3BC7" w:rsidRDefault="00102A04" w:rsidP="00102A04">
      <w:pPr>
        <w:spacing w:before="120"/>
        <w:ind w:firstLine="567"/>
        <w:jc w:val="both"/>
        <w:rPr>
          <w:sz w:val="28"/>
          <w:szCs w:val="28"/>
        </w:rPr>
      </w:pPr>
      <w:r w:rsidRPr="007C3BC7">
        <w:rPr>
          <w:sz w:val="28"/>
          <w:szCs w:val="28"/>
        </w:rPr>
        <w:t>3. Quyết định số 42/2017/QĐ-UBND ngày 2</w:t>
      </w:r>
      <w:r w:rsidR="00000DB5" w:rsidRPr="007C3BC7">
        <w:rPr>
          <w:sz w:val="28"/>
          <w:szCs w:val="28"/>
        </w:rPr>
        <w:t xml:space="preserve">0 tháng </w:t>
      </w:r>
      <w:r w:rsidRPr="007C3BC7">
        <w:rPr>
          <w:sz w:val="28"/>
          <w:szCs w:val="28"/>
        </w:rPr>
        <w:t>12</w:t>
      </w:r>
      <w:r w:rsidR="00000DB5" w:rsidRPr="007C3BC7">
        <w:rPr>
          <w:sz w:val="28"/>
          <w:szCs w:val="28"/>
        </w:rPr>
        <w:t xml:space="preserve"> năm </w:t>
      </w:r>
      <w:r w:rsidRPr="007C3BC7">
        <w:rPr>
          <w:sz w:val="28"/>
          <w:szCs w:val="28"/>
        </w:rPr>
        <w:t xml:space="preserve">2017 của Ủy ban nhân dân tỉnh Bà Rịa – Vũng Tàu sửa đổi, bổ sung Quyết định số 65/2014/QĐ-UBND </w:t>
      </w:r>
      <w:r w:rsidR="00000DB5" w:rsidRPr="007C3BC7">
        <w:rPr>
          <w:sz w:val="28"/>
          <w:szCs w:val="28"/>
        </w:rPr>
        <w:t xml:space="preserve">ngày 19 tháng 12 năm 2014 </w:t>
      </w:r>
      <w:r w:rsidRPr="007C3BC7">
        <w:rPr>
          <w:sz w:val="28"/>
          <w:szCs w:val="28"/>
        </w:rPr>
        <w:t xml:space="preserve">và Quyết định số 26/2016/QĐ-UBND </w:t>
      </w:r>
      <w:r w:rsidR="00000DB5" w:rsidRPr="007C3BC7">
        <w:rPr>
          <w:sz w:val="28"/>
          <w:szCs w:val="28"/>
        </w:rPr>
        <w:t xml:space="preserve">ngày 22 tháng 8 năm 2016 </w:t>
      </w:r>
      <w:r w:rsidRPr="007C3BC7">
        <w:rPr>
          <w:sz w:val="28"/>
          <w:szCs w:val="28"/>
        </w:rPr>
        <w:t>của Ủy ban nhân dân tỉnh Bà Rịa – Vũng Tàu.</w:t>
      </w:r>
    </w:p>
    <w:p w14:paraId="75E241CF" w14:textId="2720DE95" w:rsidR="00102A04" w:rsidRPr="007C3BC7" w:rsidRDefault="00102A04" w:rsidP="00102A04">
      <w:pPr>
        <w:spacing w:before="120"/>
        <w:ind w:firstLine="567"/>
        <w:jc w:val="both"/>
        <w:rPr>
          <w:sz w:val="28"/>
          <w:szCs w:val="28"/>
        </w:rPr>
      </w:pPr>
      <w:r w:rsidRPr="007C3BC7">
        <w:rPr>
          <w:sz w:val="28"/>
          <w:szCs w:val="28"/>
        </w:rPr>
        <w:t>4. Quyết định số 33/2018/QĐ-UBND ngày 21</w:t>
      </w:r>
      <w:r w:rsidR="00000DB5" w:rsidRPr="007C3BC7">
        <w:rPr>
          <w:sz w:val="28"/>
          <w:szCs w:val="28"/>
        </w:rPr>
        <w:t xml:space="preserve"> tháng </w:t>
      </w:r>
      <w:r w:rsidRPr="007C3BC7">
        <w:rPr>
          <w:sz w:val="28"/>
          <w:szCs w:val="28"/>
        </w:rPr>
        <w:t>12</w:t>
      </w:r>
      <w:r w:rsidR="00000DB5" w:rsidRPr="007C3BC7">
        <w:rPr>
          <w:sz w:val="28"/>
          <w:szCs w:val="28"/>
        </w:rPr>
        <w:t xml:space="preserve"> năm </w:t>
      </w:r>
      <w:r w:rsidRPr="007C3BC7">
        <w:rPr>
          <w:sz w:val="28"/>
          <w:szCs w:val="28"/>
        </w:rPr>
        <w:t>2018 của Ủy ban nhân dân tỉnh Bà Rịa – Vũng Tàu quy định quy định Bảng giá các loại đất định kỳ 05 năm (01/01/2015-31/12/2019) áp dụng cho năm 2019 trên địa bàn tỉnh Bà Rịa – Vũng Tàu.</w:t>
      </w:r>
    </w:p>
    <w:p w14:paraId="0403A94D" w14:textId="08154C15" w:rsidR="00102A04" w:rsidRPr="007C3BC7" w:rsidRDefault="00102A04" w:rsidP="00102A04">
      <w:pPr>
        <w:spacing w:before="120"/>
        <w:ind w:firstLine="567"/>
        <w:jc w:val="both"/>
        <w:rPr>
          <w:sz w:val="28"/>
          <w:szCs w:val="28"/>
        </w:rPr>
      </w:pPr>
      <w:r w:rsidRPr="007C3BC7">
        <w:rPr>
          <w:sz w:val="28"/>
          <w:szCs w:val="28"/>
        </w:rPr>
        <w:t>5. Quyết định số 38/2019/QĐ-UBND ngày 20</w:t>
      </w:r>
      <w:r w:rsidR="00000DB5" w:rsidRPr="007C3BC7">
        <w:rPr>
          <w:sz w:val="28"/>
          <w:szCs w:val="28"/>
        </w:rPr>
        <w:t xml:space="preserve"> tháng </w:t>
      </w:r>
      <w:r w:rsidRPr="007C3BC7">
        <w:rPr>
          <w:sz w:val="28"/>
          <w:szCs w:val="28"/>
        </w:rPr>
        <w:t>12</w:t>
      </w:r>
      <w:r w:rsidR="00000DB5" w:rsidRPr="007C3BC7">
        <w:rPr>
          <w:sz w:val="28"/>
          <w:szCs w:val="28"/>
        </w:rPr>
        <w:t xml:space="preserve"> năm </w:t>
      </w:r>
      <w:r w:rsidRPr="007C3BC7">
        <w:rPr>
          <w:sz w:val="28"/>
          <w:szCs w:val="28"/>
        </w:rPr>
        <w:t>2019 của Ủy ban nhân dân tỉnh Bà Rịa – Vũng Tàu quy định Bảng giá các loại đất định kỳ 05 năm (01/01/2020 – 31/12/2024) trên địa bàn tỉnh Bà Rịa-Vũng Tàu.</w:t>
      </w:r>
    </w:p>
    <w:p w14:paraId="1B828F45" w14:textId="7DBBEEA4" w:rsidR="00102A04" w:rsidRPr="007C3BC7" w:rsidRDefault="00102A04" w:rsidP="00102A04">
      <w:pPr>
        <w:spacing w:before="120"/>
        <w:ind w:firstLine="567"/>
        <w:jc w:val="both"/>
        <w:rPr>
          <w:sz w:val="28"/>
          <w:szCs w:val="28"/>
        </w:rPr>
      </w:pPr>
      <w:r w:rsidRPr="007C3BC7">
        <w:rPr>
          <w:sz w:val="28"/>
          <w:szCs w:val="28"/>
        </w:rPr>
        <w:t xml:space="preserve">6. Quyết </w:t>
      </w:r>
      <w:r w:rsidR="00000DB5" w:rsidRPr="007C3BC7">
        <w:rPr>
          <w:sz w:val="28"/>
          <w:szCs w:val="28"/>
        </w:rPr>
        <w:t xml:space="preserve">định số 25/2022/QĐ-UBND ngày 14 tháng </w:t>
      </w:r>
      <w:r w:rsidRPr="007C3BC7">
        <w:rPr>
          <w:sz w:val="28"/>
          <w:szCs w:val="28"/>
        </w:rPr>
        <w:t>12</w:t>
      </w:r>
      <w:r w:rsidR="00000DB5" w:rsidRPr="007C3BC7">
        <w:rPr>
          <w:sz w:val="28"/>
          <w:szCs w:val="28"/>
        </w:rPr>
        <w:t xml:space="preserve"> năm </w:t>
      </w:r>
      <w:r w:rsidRPr="007C3BC7">
        <w:rPr>
          <w:sz w:val="28"/>
          <w:szCs w:val="28"/>
        </w:rPr>
        <w:t xml:space="preserve">2022 của Ủy ban nhân dân tỉnh Bà Rịa – Vũng Tàu sửa đổi, bổ sung Quyết định số 38/2019/QĐ-UBND ngày </w:t>
      </w:r>
      <w:r w:rsidR="00000DB5" w:rsidRPr="007C3BC7">
        <w:rPr>
          <w:sz w:val="28"/>
          <w:szCs w:val="28"/>
        </w:rPr>
        <w:t xml:space="preserve">20 tháng 12 năm 2019 </w:t>
      </w:r>
      <w:r w:rsidRPr="007C3BC7">
        <w:rPr>
          <w:sz w:val="28"/>
          <w:szCs w:val="28"/>
        </w:rPr>
        <w:t>của Ủy ban nhân dân tỉnh Bà Rịa – Vũng Tàu.</w:t>
      </w:r>
    </w:p>
    <w:p w14:paraId="26B39EFE" w14:textId="44680788" w:rsidR="00102A04" w:rsidRPr="007C3BC7" w:rsidRDefault="00102A04" w:rsidP="00102A04">
      <w:pPr>
        <w:spacing w:before="140"/>
        <w:ind w:firstLine="567"/>
        <w:jc w:val="both"/>
        <w:rPr>
          <w:sz w:val="28"/>
          <w:szCs w:val="28"/>
        </w:rPr>
      </w:pPr>
      <w:r w:rsidRPr="007C3BC7">
        <w:rPr>
          <w:sz w:val="28"/>
          <w:szCs w:val="28"/>
        </w:rPr>
        <w:t xml:space="preserve">7. Quyết </w:t>
      </w:r>
      <w:r w:rsidR="00000DB5" w:rsidRPr="007C3BC7">
        <w:rPr>
          <w:sz w:val="28"/>
          <w:szCs w:val="28"/>
        </w:rPr>
        <w:t xml:space="preserve">định số 20/2024/QĐ-UBND ngày 23 tháng </w:t>
      </w:r>
      <w:r w:rsidRPr="007C3BC7">
        <w:rPr>
          <w:sz w:val="28"/>
          <w:szCs w:val="28"/>
        </w:rPr>
        <w:t>7</w:t>
      </w:r>
      <w:r w:rsidR="00000DB5" w:rsidRPr="007C3BC7">
        <w:rPr>
          <w:sz w:val="28"/>
          <w:szCs w:val="28"/>
        </w:rPr>
        <w:t xml:space="preserve"> năm </w:t>
      </w:r>
      <w:r w:rsidRPr="007C3BC7">
        <w:rPr>
          <w:sz w:val="28"/>
          <w:szCs w:val="28"/>
        </w:rPr>
        <w:t xml:space="preserve">2024 của Ủy ban nhân dân tỉnh Bà Rịa – Vũng Tàu điều chỉnh, bổ sung Phụ lục danh mục các đường ban hành kèm theo Quyết định số 25/2022/QĐ-UBND ngày </w:t>
      </w:r>
      <w:r w:rsidR="00000DB5" w:rsidRPr="007C3BC7">
        <w:rPr>
          <w:sz w:val="28"/>
          <w:szCs w:val="28"/>
        </w:rPr>
        <w:t xml:space="preserve">14 tháng 12 năm 2022 </w:t>
      </w:r>
      <w:r w:rsidRPr="007C3BC7">
        <w:rPr>
          <w:sz w:val="28"/>
          <w:szCs w:val="28"/>
        </w:rPr>
        <w:t>của ủy ban nhân dân tỉnh Bà Rịa – Vũng Tàu.</w:t>
      </w:r>
    </w:p>
    <w:p w14:paraId="68AD65AF" w14:textId="6F2D79C9" w:rsidR="00166D7D" w:rsidRPr="007C3BC7" w:rsidRDefault="00166D7D" w:rsidP="00102A04">
      <w:pPr>
        <w:spacing w:before="140"/>
        <w:ind w:firstLine="567"/>
        <w:jc w:val="both"/>
        <w:rPr>
          <w:sz w:val="28"/>
          <w:szCs w:val="28"/>
        </w:rPr>
      </w:pPr>
      <w:r w:rsidRPr="007C3BC7">
        <w:rPr>
          <w:sz w:val="28"/>
          <w:szCs w:val="28"/>
        </w:rPr>
        <w:t xml:space="preserve">8. Quyết </w:t>
      </w:r>
      <w:r w:rsidR="00000DB5" w:rsidRPr="007C3BC7">
        <w:rPr>
          <w:sz w:val="28"/>
          <w:szCs w:val="28"/>
        </w:rPr>
        <w:t xml:space="preserve">định số 26/2024/QĐ-UBND ngày 17 tháng </w:t>
      </w:r>
      <w:r w:rsidRPr="007C3BC7">
        <w:rPr>
          <w:sz w:val="28"/>
          <w:szCs w:val="28"/>
        </w:rPr>
        <w:t>9</w:t>
      </w:r>
      <w:r w:rsidR="00000DB5" w:rsidRPr="007C3BC7">
        <w:rPr>
          <w:sz w:val="28"/>
          <w:szCs w:val="28"/>
        </w:rPr>
        <w:t xml:space="preserve"> năm </w:t>
      </w:r>
      <w:r w:rsidRPr="007C3BC7">
        <w:rPr>
          <w:sz w:val="28"/>
          <w:szCs w:val="28"/>
        </w:rPr>
        <w:t xml:space="preserve">2024 của Ủy ban nhân dân tỉnh Bà Rịa – Vũng Tàu sửa đổi, bổ sung một số Điều của Quyết định số 38/2019/QĐ-UBND ngày </w:t>
      </w:r>
      <w:r w:rsidR="00000DB5" w:rsidRPr="007C3BC7">
        <w:rPr>
          <w:sz w:val="28"/>
          <w:szCs w:val="28"/>
        </w:rPr>
        <w:t>20 tháng 12 năm 2019</w:t>
      </w:r>
      <w:r w:rsidRPr="007C3BC7">
        <w:rPr>
          <w:sz w:val="28"/>
          <w:szCs w:val="28"/>
        </w:rPr>
        <w:t xml:space="preserve">, Quyết định số 25/2022/QĐ-UBND ngày </w:t>
      </w:r>
      <w:r w:rsidR="00000DB5" w:rsidRPr="007C3BC7">
        <w:rPr>
          <w:sz w:val="28"/>
          <w:szCs w:val="28"/>
        </w:rPr>
        <w:t xml:space="preserve">14 tháng 12 năm 2022 </w:t>
      </w:r>
      <w:r w:rsidRPr="007C3BC7">
        <w:rPr>
          <w:sz w:val="28"/>
          <w:szCs w:val="28"/>
        </w:rPr>
        <w:t xml:space="preserve">và Quyết định số 20/2024/QĐ-UBND ngày </w:t>
      </w:r>
      <w:r w:rsidR="00000DB5" w:rsidRPr="007C3BC7">
        <w:rPr>
          <w:sz w:val="28"/>
          <w:szCs w:val="28"/>
        </w:rPr>
        <w:t xml:space="preserve">23 tháng 7 năm 2024 </w:t>
      </w:r>
      <w:r w:rsidRPr="007C3BC7">
        <w:rPr>
          <w:sz w:val="28"/>
          <w:szCs w:val="28"/>
        </w:rPr>
        <w:t>của Ủy ban nhân dân tỉnh Bà Rịa – Vũng Tàu.</w:t>
      </w:r>
    </w:p>
    <w:p w14:paraId="6832F7EA" w14:textId="18BE899A" w:rsidR="00000DB5" w:rsidRPr="007C3BC7" w:rsidRDefault="00000DB5" w:rsidP="00102A04">
      <w:pPr>
        <w:spacing w:before="140"/>
        <w:ind w:firstLine="567"/>
        <w:jc w:val="both"/>
        <w:rPr>
          <w:sz w:val="28"/>
          <w:szCs w:val="28"/>
        </w:rPr>
      </w:pPr>
      <w:r w:rsidRPr="007C3BC7">
        <w:rPr>
          <w:sz w:val="28"/>
          <w:szCs w:val="28"/>
        </w:rPr>
        <w:t>Theo đó, từ khi Luật Đất đai 2013 có hiệu lực đến nay, trên địa bàn tỉnh Bà Rịa – Vũng Tàu</w:t>
      </w:r>
      <w:r w:rsidR="00544C37" w:rsidRPr="007C3BC7">
        <w:rPr>
          <w:sz w:val="28"/>
          <w:szCs w:val="28"/>
        </w:rPr>
        <w:t xml:space="preserve">, mỗi tuyến đường </w:t>
      </w:r>
      <w:r w:rsidRPr="007C3BC7">
        <w:rPr>
          <w:sz w:val="28"/>
          <w:szCs w:val="28"/>
        </w:rPr>
        <w:t xml:space="preserve">được phân thành </w:t>
      </w:r>
      <w:r w:rsidR="00544C37" w:rsidRPr="007C3BC7">
        <w:rPr>
          <w:sz w:val="28"/>
          <w:szCs w:val="28"/>
        </w:rPr>
        <w:t>05 vị trí căn cứ vào các yếu tố và điều kiện kém thuận lợi hơn so với vị trí liền kề trước đó.</w:t>
      </w:r>
    </w:p>
    <w:p w14:paraId="60B19F00" w14:textId="036CFEFD" w:rsidR="00544C37" w:rsidRPr="007C3BC7" w:rsidRDefault="00544C37" w:rsidP="00102A04">
      <w:pPr>
        <w:spacing w:before="140"/>
        <w:ind w:firstLine="567"/>
        <w:jc w:val="both"/>
        <w:rPr>
          <w:sz w:val="28"/>
          <w:szCs w:val="28"/>
        </w:rPr>
      </w:pPr>
      <w:r w:rsidRPr="007C3BC7">
        <w:rPr>
          <w:sz w:val="28"/>
          <w:szCs w:val="28"/>
        </w:rPr>
        <w:t>Đồng thời, qua thống kê các trường hợp xác định giá đất cụ thể để bồi thường, tính tiền giao, thuê, chuyển mục đích trên địa bàn tỉnh Bà Rịa – Vũng Tàu từ năm 2014 đến nay thì:</w:t>
      </w:r>
    </w:p>
    <w:p w14:paraId="4573260C" w14:textId="371A2D9E" w:rsidR="00544C37" w:rsidRPr="007C3BC7" w:rsidRDefault="00544C37" w:rsidP="00544C37">
      <w:pPr>
        <w:pStyle w:val="NormalWeb"/>
        <w:shd w:val="clear" w:color="auto" w:fill="FFFFFF"/>
        <w:spacing w:before="120" w:after="0" w:line="234" w:lineRule="atLeast"/>
        <w:ind w:firstLine="567"/>
        <w:jc w:val="both"/>
        <w:rPr>
          <w:rFonts w:ascii="Times New Roman" w:hAnsi="Times New Roman" w:cs="Times New Roman"/>
          <w:sz w:val="28"/>
          <w:szCs w:val="28"/>
        </w:rPr>
      </w:pPr>
      <w:r w:rsidRPr="007C3BC7">
        <w:rPr>
          <w:rFonts w:ascii="Times New Roman" w:hAnsi="Times New Roman" w:cs="Times New Roman"/>
          <w:sz w:val="28"/>
          <w:szCs w:val="28"/>
        </w:rPr>
        <w:t xml:space="preserve">Hệ số giá đất ở của các vị trí </w:t>
      </w:r>
      <w:r w:rsidRPr="007C3BC7">
        <w:rPr>
          <w:rFonts w:ascii="Times New Roman" w:hAnsi="Times New Roman" w:cs="Times New Roman"/>
          <w:sz w:val="28"/>
          <w:szCs w:val="28"/>
          <w:lang w:val="vi-VN"/>
        </w:rPr>
        <w:t xml:space="preserve">như </w:t>
      </w:r>
      <w:r w:rsidRPr="007C3BC7">
        <w:rPr>
          <w:rFonts w:ascii="Times New Roman" w:hAnsi="Times New Roman" w:cs="Times New Roman"/>
          <w:sz w:val="28"/>
          <w:szCs w:val="28"/>
        </w:rPr>
        <w:t>sau:</w:t>
      </w:r>
    </w:p>
    <w:tbl>
      <w:tblPr>
        <w:tblW w:w="2250" w:type="pct"/>
        <w:jc w:val="center"/>
        <w:tblCellSpacing w:w="0" w:type="dxa"/>
        <w:tblCellMar>
          <w:left w:w="0" w:type="dxa"/>
          <w:right w:w="0" w:type="dxa"/>
        </w:tblCellMar>
        <w:tblLook w:val="04A0" w:firstRow="1" w:lastRow="0" w:firstColumn="1" w:lastColumn="0" w:noHBand="0" w:noVBand="1"/>
      </w:tblPr>
      <w:tblGrid>
        <w:gridCol w:w="2036"/>
        <w:gridCol w:w="2037"/>
      </w:tblGrid>
      <w:tr w:rsidR="00544C37" w:rsidRPr="007C3BC7" w14:paraId="3BBD9411" w14:textId="77777777" w:rsidTr="00544C37">
        <w:trPr>
          <w:trHeight w:val="375"/>
          <w:tblCellSpacing w:w="0" w:type="dxa"/>
          <w:jc w:val="center"/>
        </w:trPr>
        <w:tc>
          <w:tcPr>
            <w:tcW w:w="2499" w:type="pct"/>
            <w:tcBorders>
              <w:top w:val="single" w:sz="8" w:space="0" w:color="auto"/>
              <w:left w:val="single" w:sz="8" w:space="0" w:color="auto"/>
              <w:bottom w:val="single" w:sz="8" w:space="0" w:color="auto"/>
              <w:right w:val="single" w:sz="8" w:space="0" w:color="auto"/>
            </w:tcBorders>
            <w:vAlign w:val="center"/>
            <w:hideMark/>
          </w:tcPr>
          <w:p w14:paraId="02EB9E66"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Vị trí</w:t>
            </w:r>
          </w:p>
        </w:tc>
        <w:tc>
          <w:tcPr>
            <w:tcW w:w="2501" w:type="pct"/>
            <w:tcBorders>
              <w:top w:val="single" w:sz="8" w:space="0" w:color="auto"/>
              <w:left w:val="nil"/>
              <w:bottom w:val="single" w:sz="8" w:space="0" w:color="auto"/>
              <w:right w:val="single" w:sz="8" w:space="0" w:color="auto"/>
            </w:tcBorders>
            <w:vAlign w:val="center"/>
            <w:hideMark/>
          </w:tcPr>
          <w:p w14:paraId="24285E7C"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Hệ số</w:t>
            </w:r>
          </w:p>
        </w:tc>
      </w:tr>
      <w:tr w:rsidR="00544C37" w:rsidRPr="007C3BC7" w14:paraId="12750651"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2E6128F"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1</w:t>
            </w:r>
          </w:p>
        </w:tc>
        <w:tc>
          <w:tcPr>
            <w:tcW w:w="2501" w:type="pct"/>
            <w:tcBorders>
              <w:top w:val="nil"/>
              <w:left w:val="nil"/>
              <w:bottom w:val="single" w:sz="8" w:space="0" w:color="auto"/>
              <w:right w:val="single" w:sz="8" w:space="0" w:color="auto"/>
            </w:tcBorders>
            <w:vAlign w:val="center"/>
            <w:hideMark/>
          </w:tcPr>
          <w:p w14:paraId="7F62F59A"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1,0</w:t>
            </w:r>
          </w:p>
        </w:tc>
      </w:tr>
      <w:tr w:rsidR="00544C37" w:rsidRPr="007C3BC7" w14:paraId="428EB716"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2E7FFE29"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2</w:t>
            </w:r>
          </w:p>
        </w:tc>
        <w:tc>
          <w:tcPr>
            <w:tcW w:w="2501" w:type="pct"/>
            <w:tcBorders>
              <w:top w:val="nil"/>
              <w:left w:val="nil"/>
              <w:bottom w:val="single" w:sz="8" w:space="0" w:color="auto"/>
              <w:right w:val="single" w:sz="8" w:space="0" w:color="auto"/>
            </w:tcBorders>
            <w:vAlign w:val="center"/>
            <w:hideMark/>
          </w:tcPr>
          <w:p w14:paraId="7F462F3A"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0,7</w:t>
            </w:r>
          </w:p>
        </w:tc>
      </w:tr>
      <w:tr w:rsidR="00544C37" w:rsidRPr="007C3BC7" w14:paraId="63CF0752"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81299EF"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3</w:t>
            </w:r>
          </w:p>
        </w:tc>
        <w:tc>
          <w:tcPr>
            <w:tcW w:w="2501" w:type="pct"/>
            <w:tcBorders>
              <w:top w:val="nil"/>
              <w:left w:val="nil"/>
              <w:bottom w:val="single" w:sz="8" w:space="0" w:color="auto"/>
              <w:right w:val="single" w:sz="8" w:space="0" w:color="auto"/>
            </w:tcBorders>
            <w:vAlign w:val="center"/>
            <w:hideMark/>
          </w:tcPr>
          <w:p w14:paraId="7CA868F2"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0,5</w:t>
            </w:r>
          </w:p>
        </w:tc>
      </w:tr>
      <w:tr w:rsidR="00544C37" w:rsidRPr="007C3BC7" w14:paraId="0A9C451A"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1858B4ED"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lastRenderedPageBreak/>
              <w:t>4</w:t>
            </w:r>
          </w:p>
        </w:tc>
        <w:tc>
          <w:tcPr>
            <w:tcW w:w="2501" w:type="pct"/>
            <w:tcBorders>
              <w:top w:val="nil"/>
              <w:left w:val="nil"/>
              <w:bottom w:val="single" w:sz="8" w:space="0" w:color="auto"/>
              <w:right w:val="single" w:sz="8" w:space="0" w:color="auto"/>
            </w:tcBorders>
            <w:vAlign w:val="center"/>
            <w:hideMark/>
          </w:tcPr>
          <w:p w14:paraId="1E219D4D"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0,4</w:t>
            </w:r>
          </w:p>
        </w:tc>
      </w:tr>
      <w:tr w:rsidR="00544C37" w:rsidRPr="007C3BC7" w14:paraId="5BAFD032"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2813BDC7"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5</w:t>
            </w:r>
          </w:p>
        </w:tc>
        <w:tc>
          <w:tcPr>
            <w:tcW w:w="2501" w:type="pct"/>
            <w:tcBorders>
              <w:top w:val="nil"/>
              <w:left w:val="nil"/>
              <w:bottom w:val="single" w:sz="8" w:space="0" w:color="auto"/>
              <w:right w:val="single" w:sz="8" w:space="0" w:color="auto"/>
            </w:tcBorders>
            <w:vAlign w:val="center"/>
            <w:hideMark/>
          </w:tcPr>
          <w:p w14:paraId="18645223"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0,3</w:t>
            </w:r>
          </w:p>
        </w:tc>
      </w:tr>
    </w:tbl>
    <w:p w14:paraId="7C150090" w14:textId="46DACA99" w:rsidR="00544C37" w:rsidRPr="007C3BC7" w:rsidRDefault="00544C37" w:rsidP="00544C37">
      <w:pPr>
        <w:pStyle w:val="NormalWeb"/>
        <w:shd w:val="clear" w:color="auto" w:fill="FFFFFF"/>
        <w:spacing w:before="120" w:after="0" w:line="234" w:lineRule="atLeast"/>
        <w:ind w:firstLine="567"/>
        <w:jc w:val="both"/>
        <w:rPr>
          <w:rFonts w:ascii="Times New Roman" w:hAnsi="Times New Roman" w:cs="Times New Roman"/>
          <w:sz w:val="28"/>
          <w:szCs w:val="28"/>
        </w:rPr>
      </w:pPr>
      <w:r w:rsidRPr="007C3BC7">
        <w:rPr>
          <w:rFonts w:ascii="Times New Roman" w:hAnsi="Times New Roman" w:cs="Times New Roman"/>
          <w:sz w:val="28"/>
          <w:szCs w:val="28"/>
        </w:rPr>
        <w:t xml:space="preserve">Hệ số giá đất nông nghiệp của các vị trí </w:t>
      </w:r>
      <w:r w:rsidRPr="007C3BC7">
        <w:rPr>
          <w:rFonts w:ascii="Times New Roman" w:hAnsi="Times New Roman" w:cs="Times New Roman"/>
          <w:sz w:val="28"/>
          <w:szCs w:val="28"/>
          <w:lang w:val="vi-VN"/>
        </w:rPr>
        <w:t xml:space="preserve">như </w:t>
      </w:r>
      <w:r w:rsidRPr="007C3BC7">
        <w:rPr>
          <w:rFonts w:ascii="Times New Roman" w:hAnsi="Times New Roman" w:cs="Times New Roman"/>
          <w:sz w:val="28"/>
          <w:szCs w:val="28"/>
        </w:rPr>
        <w:t>sau:</w:t>
      </w:r>
    </w:p>
    <w:tbl>
      <w:tblPr>
        <w:tblW w:w="2250" w:type="pct"/>
        <w:jc w:val="center"/>
        <w:tblCellSpacing w:w="0" w:type="dxa"/>
        <w:tblCellMar>
          <w:left w:w="0" w:type="dxa"/>
          <w:right w:w="0" w:type="dxa"/>
        </w:tblCellMar>
        <w:tblLook w:val="04A0" w:firstRow="1" w:lastRow="0" w:firstColumn="1" w:lastColumn="0" w:noHBand="0" w:noVBand="1"/>
      </w:tblPr>
      <w:tblGrid>
        <w:gridCol w:w="2036"/>
        <w:gridCol w:w="2037"/>
      </w:tblGrid>
      <w:tr w:rsidR="00544C37" w:rsidRPr="007C3BC7" w14:paraId="45FC0D53" w14:textId="77777777" w:rsidTr="00544C37">
        <w:trPr>
          <w:trHeight w:val="375"/>
          <w:tblCellSpacing w:w="0" w:type="dxa"/>
          <w:jc w:val="center"/>
        </w:trPr>
        <w:tc>
          <w:tcPr>
            <w:tcW w:w="2499" w:type="pct"/>
            <w:tcBorders>
              <w:top w:val="single" w:sz="8" w:space="0" w:color="auto"/>
              <w:left w:val="single" w:sz="8" w:space="0" w:color="auto"/>
              <w:bottom w:val="single" w:sz="8" w:space="0" w:color="auto"/>
              <w:right w:val="single" w:sz="8" w:space="0" w:color="auto"/>
            </w:tcBorders>
            <w:vAlign w:val="center"/>
            <w:hideMark/>
          </w:tcPr>
          <w:p w14:paraId="07FCC87F"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Vị trí</w:t>
            </w:r>
          </w:p>
        </w:tc>
        <w:tc>
          <w:tcPr>
            <w:tcW w:w="2501" w:type="pct"/>
            <w:tcBorders>
              <w:top w:val="single" w:sz="8" w:space="0" w:color="auto"/>
              <w:left w:val="nil"/>
              <w:bottom w:val="single" w:sz="8" w:space="0" w:color="auto"/>
              <w:right w:val="single" w:sz="8" w:space="0" w:color="auto"/>
            </w:tcBorders>
            <w:vAlign w:val="center"/>
            <w:hideMark/>
          </w:tcPr>
          <w:p w14:paraId="07A45275"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Hệ số</w:t>
            </w:r>
          </w:p>
        </w:tc>
      </w:tr>
      <w:tr w:rsidR="00544C37" w:rsidRPr="007C3BC7" w14:paraId="0DDD2574"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197F32E"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1</w:t>
            </w:r>
          </w:p>
        </w:tc>
        <w:tc>
          <w:tcPr>
            <w:tcW w:w="2501" w:type="pct"/>
            <w:tcBorders>
              <w:top w:val="nil"/>
              <w:left w:val="nil"/>
              <w:bottom w:val="single" w:sz="8" w:space="0" w:color="auto"/>
              <w:right w:val="single" w:sz="8" w:space="0" w:color="auto"/>
            </w:tcBorders>
            <w:vAlign w:val="center"/>
            <w:hideMark/>
          </w:tcPr>
          <w:p w14:paraId="6D59173B"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1,0</w:t>
            </w:r>
          </w:p>
        </w:tc>
      </w:tr>
      <w:tr w:rsidR="00544C37" w:rsidRPr="007C3BC7" w14:paraId="7536D722"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7F27FB8"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2</w:t>
            </w:r>
          </w:p>
        </w:tc>
        <w:tc>
          <w:tcPr>
            <w:tcW w:w="2501" w:type="pct"/>
            <w:tcBorders>
              <w:top w:val="nil"/>
              <w:left w:val="nil"/>
              <w:bottom w:val="single" w:sz="8" w:space="0" w:color="auto"/>
              <w:right w:val="single" w:sz="8" w:space="0" w:color="auto"/>
            </w:tcBorders>
            <w:vAlign w:val="center"/>
            <w:hideMark/>
          </w:tcPr>
          <w:p w14:paraId="2D1AB8F8"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0,9</w:t>
            </w:r>
          </w:p>
        </w:tc>
      </w:tr>
      <w:tr w:rsidR="00544C37" w:rsidRPr="007C3BC7" w14:paraId="2300F209"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53E839C6"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3</w:t>
            </w:r>
          </w:p>
        </w:tc>
        <w:tc>
          <w:tcPr>
            <w:tcW w:w="2501" w:type="pct"/>
            <w:tcBorders>
              <w:top w:val="nil"/>
              <w:left w:val="nil"/>
              <w:bottom w:val="single" w:sz="8" w:space="0" w:color="auto"/>
              <w:right w:val="single" w:sz="8" w:space="0" w:color="auto"/>
            </w:tcBorders>
            <w:vAlign w:val="center"/>
            <w:hideMark/>
          </w:tcPr>
          <w:p w14:paraId="0EFD35AD"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0,8</w:t>
            </w:r>
          </w:p>
        </w:tc>
      </w:tr>
      <w:tr w:rsidR="00544C37" w:rsidRPr="007C3BC7" w14:paraId="301D5770"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65201FB"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4</w:t>
            </w:r>
          </w:p>
        </w:tc>
        <w:tc>
          <w:tcPr>
            <w:tcW w:w="2501" w:type="pct"/>
            <w:tcBorders>
              <w:top w:val="nil"/>
              <w:left w:val="nil"/>
              <w:bottom w:val="single" w:sz="8" w:space="0" w:color="auto"/>
              <w:right w:val="single" w:sz="8" w:space="0" w:color="auto"/>
            </w:tcBorders>
            <w:vAlign w:val="center"/>
            <w:hideMark/>
          </w:tcPr>
          <w:p w14:paraId="4322FBA9"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0,7</w:t>
            </w:r>
          </w:p>
        </w:tc>
      </w:tr>
      <w:tr w:rsidR="00544C37" w:rsidRPr="007C3BC7" w14:paraId="392EDBDF" w14:textId="77777777" w:rsidTr="00544C37">
        <w:trPr>
          <w:trHeight w:val="385"/>
          <w:tblCellSpacing w:w="0" w:type="dxa"/>
          <w:jc w:val="center"/>
        </w:trPr>
        <w:tc>
          <w:tcPr>
            <w:tcW w:w="2499" w:type="pct"/>
            <w:tcBorders>
              <w:top w:val="nil"/>
              <w:left w:val="single" w:sz="8" w:space="0" w:color="auto"/>
              <w:bottom w:val="single" w:sz="8" w:space="0" w:color="auto"/>
              <w:right w:val="single" w:sz="8" w:space="0" w:color="auto"/>
            </w:tcBorders>
            <w:vAlign w:val="center"/>
            <w:hideMark/>
          </w:tcPr>
          <w:p w14:paraId="70B043BE"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5</w:t>
            </w:r>
          </w:p>
        </w:tc>
        <w:tc>
          <w:tcPr>
            <w:tcW w:w="2501" w:type="pct"/>
            <w:tcBorders>
              <w:top w:val="nil"/>
              <w:left w:val="nil"/>
              <w:bottom w:val="single" w:sz="8" w:space="0" w:color="auto"/>
              <w:right w:val="single" w:sz="8" w:space="0" w:color="auto"/>
            </w:tcBorders>
            <w:vAlign w:val="center"/>
            <w:hideMark/>
          </w:tcPr>
          <w:p w14:paraId="3523CAFB"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0,6</w:t>
            </w:r>
          </w:p>
        </w:tc>
      </w:tr>
    </w:tbl>
    <w:p w14:paraId="103930E1" w14:textId="75BE0684" w:rsidR="00544C37" w:rsidRPr="007C3BC7" w:rsidRDefault="00544C37" w:rsidP="00544C37">
      <w:pPr>
        <w:pStyle w:val="NormalWeb"/>
        <w:shd w:val="clear" w:color="auto" w:fill="FFFFFF"/>
        <w:spacing w:before="120" w:after="0" w:line="234" w:lineRule="atLeast"/>
        <w:ind w:firstLine="567"/>
        <w:jc w:val="both"/>
        <w:rPr>
          <w:rFonts w:ascii="Times New Roman" w:hAnsi="Times New Roman" w:cs="Times New Roman"/>
          <w:sz w:val="28"/>
          <w:szCs w:val="28"/>
          <w:lang w:val="vi-VN"/>
        </w:rPr>
      </w:pPr>
      <w:r w:rsidRPr="007C3BC7">
        <w:rPr>
          <w:rFonts w:ascii="Times New Roman" w:hAnsi="Times New Roman" w:cs="Times New Roman"/>
          <w:sz w:val="28"/>
          <w:szCs w:val="28"/>
          <w:lang w:val="vi-VN"/>
        </w:rPr>
        <w:t>H</w:t>
      </w:r>
      <w:r w:rsidRPr="007C3BC7">
        <w:rPr>
          <w:rFonts w:ascii="Times New Roman" w:hAnsi="Times New Roman" w:cs="Times New Roman"/>
          <w:sz w:val="28"/>
          <w:szCs w:val="28"/>
        </w:rPr>
        <w:t>ệ số giá theo loại đất phi nông nghiệp tại khu vực nông thôn và trong đô thị</w:t>
      </w:r>
      <w:r w:rsidR="00955FCE" w:rsidRPr="007C3BC7">
        <w:rPr>
          <w:rFonts w:ascii="Times New Roman" w:hAnsi="Times New Roman" w:cs="Times New Roman"/>
          <w:sz w:val="28"/>
          <w:szCs w:val="28"/>
          <w:lang w:val="vi-VN"/>
        </w:rPr>
        <w:t xml:space="preserve">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496"/>
        <w:gridCol w:w="1555"/>
      </w:tblGrid>
      <w:tr w:rsidR="00544C37" w:rsidRPr="007C3BC7" w14:paraId="252350FC" w14:textId="77777777" w:rsidTr="00955FCE">
        <w:trPr>
          <w:tblCellSpacing w:w="0" w:type="dxa"/>
        </w:trPr>
        <w:tc>
          <w:tcPr>
            <w:tcW w:w="4141"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22B20F99" w14:textId="77777777" w:rsidR="00544C37" w:rsidRPr="007C3BC7" w:rsidRDefault="00544C37" w:rsidP="00840853">
            <w:pPr>
              <w:pStyle w:val="NormalWeb"/>
              <w:spacing w:before="0" w:after="0" w:line="234" w:lineRule="atLeast"/>
              <w:jc w:val="both"/>
              <w:rPr>
                <w:rFonts w:ascii="Times New Roman" w:hAnsi="Times New Roman" w:cs="Times New Roman"/>
                <w:sz w:val="28"/>
                <w:szCs w:val="28"/>
              </w:rPr>
            </w:pPr>
            <w:r w:rsidRPr="007C3BC7">
              <w:rPr>
                <w:rFonts w:ascii="Times New Roman" w:hAnsi="Times New Roman" w:cs="Times New Roman"/>
                <w:sz w:val="28"/>
                <w:szCs w:val="28"/>
              </w:rPr>
              <w:t>Loại đất</w:t>
            </w:r>
          </w:p>
        </w:tc>
        <w:tc>
          <w:tcPr>
            <w:tcW w:w="859" w:type="pct"/>
            <w:tcBorders>
              <w:top w:val="single" w:sz="8" w:space="0" w:color="auto"/>
              <w:left w:val="nil"/>
              <w:bottom w:val="single" w:sz="8" w:space="0" w:color="auto"/>
              <w:right w:val="single" w:sz="8" w:space="0" w:color="auto"/>
            </w:tcBorders>
            <w:shd w:val="clear" w:color="auto" w:fill="FFFFFF"/>
            <w:vAlign w:val="center"/>
            <w:hideMark/>
          </w:tcPr>
          <w:p w14:paraId="240D1675"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Hệ số</w:t>
            </w:r>
          </w:p>
        </w:tc>
      </w:tr>
      <w:tr w:rsidR="00544C37" w:rsidRPr="007C3BC7" w14:paraId="178EA3C1" w14:textId="77777777" w:rsidTr="00955FCE">
        <w:trPr>
          <w:tblCellSpacing w:w="0" w:type="dxa"/>
        </w:trPr>
        <w:tc>
          <w:tcPr>
            <w:tcW w:w="4141" w:type="pct"/>
            <w:tcBorders>
              <w:top w:val="nil"/>
              <w:left w:val="single" w:sz="8" w:space="0" w:color="auto"/>
              <w:bottom w:val="single" w:sz="8" w:space="0" w:color="auto"/>
              <w:right w:val="single" w:sz="8" w:space="0" w:color="auto"/>
            </w:tcBorders>
            <w:shd w:val="clear" w:color="auto" w:fill="FFFFFF"/>
            <w:vAlign w:val="center"/>
            <w:hideMark/>
          </w:tcPr>
          <w:p w14:paraId="56E69C27" w14:textId="77777777" w:rsidR="00544C37" w:rsidRPr="007C3BC7" w:rsidRDefault="00544C37" w:rsidP="00840853">
            <w:pPr>
              <w:pStyle w:val="NormalWeb"/>
              <w:spacing w:before="0" w:after="0" w:line="234" w:lineRule="atLeast"/>
              <w:jc w:val="both"/>
              <w:rPr>
                <w:rFonts w:ascii="Times New Roman" w:hAnsi="Times New Roman" w:cs="Times New Roman"/>
                <w:sz w:val="28"/>
                <w:szCs w:val="28"/>
              </w:rPr>
            </w:pPr>
            <w:r w:rsidRPr="007C3BC7">
              <w:rPr>
                <w:rFonts w:ascii="Times New Roman" w:hAnsi="Times New Roman" w:cs="Times New Roman"/>
                <w:sz w:val="28"/>
                <w:szCs w:val="28"/>
              </w:rPr>
              <w:t>Đất ở</w:t>
            </w:r>
          </w:p>
        </w:tc>
        <w:tc>
          <w:tcPr>
            <w:tcW w:w="859" w:type="pct"/>
            <w:tcBorders>
              <w:top w:val="nil"/>
              <w:left w:val="nil"/>
              <w:bottom w:val="single" w:sz="8" w:space="0" w:color="auto"/>
              <w:right w:val="single" w:sz="8" w:space="0" w:color="auto"/>
            </w:tcBorders>
            <w:shd w:val="clear" w:color="auto" w:fill="FFFFFF"/>
            <w:vAlign w:val="center"/>
            <w:hideMark/>
          </w:tcPr>
          <w:p w14:paraId="68015E61"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1,0</w:t>
            </w:r>
          </w:p>
        </w:tc>
      </w:tr>
      <w:tr w:rsidR="00544C37" w:rsidRPr="007C3BC7" w14:paraId="28A9112D" w14:textId="77777777" w:rsidTr="00955FCE">
        <w:trPr>
          <w:tblCellSpacing w:w="0" w:type="dxa"/>
        </w:trPr>
        <w:tc>
          <w:tcPr>
            <w:tcW w:w="4141" w:type="pct"/>
            <w:tcBorders>
              <w:top w:val="nil"/>
              <w:left w:val="single" w:sz="8" w:space="0" w:color="auto"/>
              <w:bottom w:val="single" w:sz="8" w:space="0" w:color="auto"/>
              <w:right w:val="single" w:sz="8" w:space="0" w:color="auto"/>
            </w:tcBorders>
            <w:shd w:val="clear" w:color="auto" w:fill="FFFFFF"/>
            <w:vAlign w:val="center"/>
            <w:hideMark/>
          </w:tcPr>
          <w:p w14:paraId="562CE7E5" w14:textId="77777777" w:rsidR="00544C37" w:rsidRPr="007C3BC7" w:rsidRDefault="00544C37" w:rsidP="00840853">
            <w:pPr>
              <w:pStyle w:val="NormalWeb"/>
              <w:spacing w:before="0" w:after="0" w:line="234" w:lineRule="atLeast"/>
              <w:jc w:val="both"/>
              <w:rPr>
                <w:rFonts w:ascii="Times New Roman" w:hAnsi="Times New Roman" w:cs="Times New Roman"/>
                <w:sz w:val="28"/>
                <w:szCs w:val="28"/>
              </w:rPr>
            </w:pPr>
            <w:r w:rsidRPr="007C3BC7">
              <w:rPr>
                <w:rFonts w:ascii="Times New Roman" w:hAnsi="Times New Roman" w:cs="Times New Roman"/>
                <w:sz w:val="28"/>
                <w:szCs w:val="28"/>
              </w:rPr>
              <w:t>Đất thương mại, dịch vụ; đất sản xuất, kinh doanh phi nông nghiệp không phải là đất thương mại, dịch vụ</w:t>
            </w:r>
          </w:p>
        </w:tc>
        <w:tc>
          <w:tcPr>
            <w:tcW w:w="859" w:type="pct"/>
            <w:tcBorders>
              <w:top w:val="nil"/>
              <w:left w:val="nil"/>
              <w:bottom w:val="single" w:sz="8" w:space="0" w:color="auto"/>
              <w:right w:val="single" w:sz="8" w:space="0" w:color="auto"/>
            </w:tcBorders>
            <w:shd w:val="clear" w:color="auto" w:fill="FFFFFF"/>
            <w:vAlign w:val="center"/>
            <w:hideMark/>
          </w:tcPr>
          <w:p w14:paraId="13C932A8" w14:textId="77777777" w:rsidR="00544C37" w:rsidRPr="007C3BC7" w:rsidRDefault="00544C37" w:rsidP="00840853">
            <w:pPr>
              <w:pStyle w:val="NormalWeb"/>
              <w:spacing w:before="0" w:after="0" w:line="234" w:lineRule="atLeast"/>
              <w:jc w:val="center"/>
              <w:rPr>
                <w:rFonts w:ascii="Times New Roman" w:hAnsi="Times New Roman" w:cs="Times New Roman"/>
                <w:sz w:val="28"/>
                <w:szCs w:val="28"/>
              </w:rPr>
            </w:pPr>
            <w:r w:rsidRPr="007C3BC7">
              <w:rPr>
                <w:rFonts w:ascii="Times New Roman" w:hAnsi="Times New Roman" w:cs="Times New Roman"/>
                <w:sz w:val="28"/>
                <w:szCs w:val="28"/>
              </w:rPr>
              <w:t>0,6</w:t>
            </w:r>
          </w:p>
        </w:tc>
      </w:tr>
    </w:tbl>
    <w:p w14:paraId="2E3622BC" w14:textId="103D78E7" w:rsidR="00EA1838" w:rsidRPr="007C3BC7" w:rsidRDefault="00EA1838" w:rsidP="00876129">
      <w:pPr>
        <w:pStyle w:val="NormalWeb"/>
        <w:shd w:val="clear" w:color="auto" w:fill="FFFFFF"/>
        <w:spacing w:before="120" w:beforeAutospacing="0" w:after="0" w:afterAutospacing="0" w:line="234" w:lineRule="atLeast"/>
        <w:ind w:firstLine="720"/>
        <w:jc w:val="both"/>
        <w:outlineLvl w:val="0"/>
        <w:rPr>
          <w:rFonts w:ascii="Times New Roman" w:hAnsi="Times New Roman" w:cs="Times New Roman"/>
          <w:b/>
          <w:sz w:val="28"/>
        </w:rPr>
      </w:pPr>
      <w:r w:rsidRPr="007C3BC7">
        <w:rPr>
          <w:rFonts w:ascii="Times New Roman" w:hAnsi="Times New Roman" w:cs="Times New Roman"/>
          <w:b/>
          <w:sz w:val="28"/>
        </w:rPr>
        <w:t xml:space="preserve">Nội dung 2: </w:t>
      </w:r>
      <w:r w:rsidRPr="007C3BC7">
        <w:rPr>
          <w:rFonts w:ascii="Times New Roman" w:hAnsi="Times New Roman" w:cs="Times New Roman"/>
          <w:b/>
          <w:i/>
          <w:sz w:val="28"/>
        </w:rPr>
        <w:t xml:space="preserve">“Điều 4. </w:t>
      </w:r>
      <w:r w:rsidR="00191D0E" w:rsidRPr="007C3BC7">
        <w:rPr>
          <w:rFonts w:ascii="Times New Roman" w:hAnsi="Times New Roman" w:cs="Times New Roman"/>
          <w:b/>
          <w:i/>
          <w:sz w:val="28"/>
        </w:rPr>
        <w:t>Phân loại đường giao thông và khu vực tại nông thôn</w:t>
      </w:r>
    </w:p>
    <w:p w14:paraId="01BE91E2" w14:textId="3A71E2B9" w:rsidR="00191D0E" w:rsidRPr="007C3BC7" w:rsidRDefault="00C96B8D" w:rsidP="00191D0E">
      <w:pPr>
        <w:shd w:val="clear" w:color="auto" w:fill="FFFFFF"/>
        <w:spacing w:before="140"/>
        <w:ind w:firstLineChars="203" w:firstLine="568"/>
        <w:jc w:val="both"/>
        <w:rPr>
          <w:i/>
          <w:sz w:val="28"/>
          <w:szCs w:val="28"/>
          <w:lang w:val="nl-NL"/>
        </w:rPr>
      </w:pPr>
      <w:r w:rsidRPr="007C3BC7">
        <w:rPr>
          <w:i/>
          <w:sz w:val="28"/>
          <w:szCs w:val="28"/>
          <w:lang w:val="nl-NL"/>
        </w:rPr>
        <w:t>1</w:t>
      </w:r>
      <w:r w:rsidR="00191D0E" w:rsidRPr="007C3BC7">
        <w:rPr>
          <w:i/>
          <w:sz w:val="28"/>
          <w:szCs w:val="28"/>
          <w:lang w:val="nl-NL"/>
        </w:rPr>
        <w:t xml:space="preserve">. Khu vực nông thôn gồm có 02 khu vực </w:t>
      </w:r>
      <w:r w:rsidRPr="007C3BC7">
        <w:rPr>
          <w:i/>
          <w:sz w:val="28"/>
          <w:szCs w:val="28"/>
          <w:lang w:val="nl-NL"/>
        </w:rPr>
        <w:t>gồm:</w:t>
      </w:r>
      <w:r w:rsidR="00191D0E" w:rsidRPr="007C3BC7">
        <w:rPr>
          <w:i/>
          <w:sz w:val="28"/>
          <w:szCs w:val="28"/>
          <w:lang w:val="nl-NL"/>
        </w:rPr>
        <w:t>.</w:t>
      </w:r>
    </w:p>
    <w:p w14:paraId="06EF3A3C" w14:textId="39023BB0" w:rsidR="00191D0E" w:rsidRPr="007C3BC7" w:rsidRDefault="00191D0E" w:rsidP="00191D0E">
      <w:pPr>
        <w:shd w:val="clear" w:color="auto" w:fill="FFFFFF"/>
        <w:spacing w:before="140"/>
        <w:ind w:firstLineChars="203" w:firstLine="568"/>
        <w:jc w:val="both"/>
        <w:rPr>
          <w:i/>
          <w:sz w:val="28"/>
          <w:szCs w:val="28"/>
          <w:lang w:val="nl-NL"/>
        </w:rPr>
      </w:pPr>
      <w:r w:rsidRPr="007C3BC7">
        <w:rPr>
          <w:i/>
          <w:sz w:val="28"/>
          <w:szCs w:val="28"/>
          <w:lang w:val="nl-NL"/>
        </w:rPr>
        <w:t xml:space="preserve">a) Khu vực 1: Tiếp giáp các đường chính thuộc khu vực </w:t>
      </w:r>
      <w:r w:rsidR="001436AF" w:rsidRPr="007C3BC7">
        <w:rPr>
          <w:i/>
          <w:sz w:val="28"/>
          <w:szCs w:val="28"/>
          <w:lang w:val="nl-NL"/>
        </w:rPr>
        <w:t>có khả năng sinh lợi cao nhất và điều kiện kết cấu hạ tầng thuận lợi nhất</w:t>
      </w:r>
      <w:r w:rsidRPr="007C3BC7">
        <w:rPr>
          <w:i/>
          <w:sz w:val="28"/>
          <w:szCs w:val="28"/>
          <w:lang w:val="nl-NL"/>
        </w:rPr>
        <w:t>.</w:t>
      </w:r>
    </w:p>
    <w:p w14:paraId="062FB22D" w14:textId="77777777" w:rsidR="00C96B8D" w:rsidRPr="007C3BC7" w:rsidRDefault="00191D0E" w:rsidP="00191D0E">
      <w:pPr>
        <w:shd w:val="clear" w:color="auto" w:fill="FFFFFF"/>
        <w:spacing w:before="140"/>
        <w:ind w:firstLineChars="203" w:firstLine="568"/>
        <w:jc w:val="both"/>
        <w:rPr>
          <w:i/>
          <w:sz w:val="28"/>
          <w:szCs w:val="28"/>
          <w:lang w:val="nl-NL"/>
        </w:rPr>
      </w:pPr>
      <w:r w:rsidRPr="007C3BC7">
        <w:rPr>
          <w:i/>
          <w:sz w:val="28"/>
          <w:szCs w:val="28"/>
          <w:lang w:val="nl-NL"/>
        </w:rPr>
        <w:t>b) Khu vực 2: Tiếp giáp các đường chính thuộc khu vực có khả năng sinh lợi thấp hơn và kết cấu hạ tầng kém thuận lợi hơn so với khu vực 1.</w:t>
      </w:r>
    </w:p>
    <w:p w14:paraId="54674077" w14:textId="1477B911" w:rsidR="00C96B8D" w:rsidRPr="007C3BC7" w:rsidRDefault="00C96B8D" w:rsidP="00C96B8D">
      <w:pPr>
        <w:shd w:val="clear" w:color="auto" w:fill="FFFFFF"/>
        <w:spacing w:before="140"/>
        <w:ind w:firstLineChars="203" w:firstLine="568"/>
        <w:jc w:val="both"/>
        <w:rPr>
          <w:i/>
          <w:sz w:val="28"/>
          <w:szCs w:val="28"/>
          <w:lang w:val="nl-NL"/>
        </w:rPr>
      </w:pPr>
      <w:r w:rsidRPr="007C3BC7">
        <w:rPr>
          <w:i/>
          <w:sz w:val="28"/>
          <w:szCs w:val="28"/>
          <w:lang w:val="nl-NL"/>
        </w:rPr>
        <w:t>2. Đường chính được hiểu là những đường giao thông tại khu vực nông thôn đã được liệt kê trong Phụ lục ban hành kèm theo Nghị quyết ban hành quy định Bảng giá đất áp dụng từ ngày 01 tháng 01 năm 2026 trên địa bàn tỉnh Bà Rịa – Vũng Tàu.</w:t>
      </w:r>
    </w:p>
    <w:p w14:paraId="6C22C686" w14:textId="7CC8E974" w:rsidR="00EA1838" w:rsidRPr="007C3BC7" w:rsidRDefault="00C96B8D" w:rsidP="00C96B8D">
      <w:pPr>
        <w:shd w:val="clear" w:color="auto" w:fill="FFFFFF"/>
        <w:spacing w:before="140"/>
        <w:ind w:firstLineChars="203" w:firstLine="568"/>
        <w:jc w:val="both"/>
        <w:rPr>
          <w:i/>
          <w:sz w:val="28"/>
          <w:szCs w:val="28"/>
          <w:lang w:val="nl-NL"/>
        </w:rPr>
      </w:pPr>
      <w:r w:rsidRPr="007C3BC7">
        <w:rPr>
          <w:i/>
          <w:sz w:val="28"/>
          <w:szCs w:val="28"/>
          <w:lang w:val="nl-NL"/>
        </w:rPr>
        <w:t>3. Các đường giao thông nông thôn do xã quản lý còn lại không được liệt kê trong Phụ lục ban hành kèm theo Nghị quyết ban hành quy định Bảng giá đất áp dụng từ ngày 01 tháng 01 năm 2026 trên địa bàn tỉnh Bà Rịa – Vũng Tàu là đường ngõ xóm (thôn ấp). Chiều rộng của ngõ xóm được xác định theo chiều rộng nhỏ nhất của đường ngõ xóm tính theo ranh giới hợp pháp của thửa đất trong đoạn nối từ đường chính đến thửa đất</w:t>
      </w:r>
      <w:r w:rsidR="00EA1838" w:rsidRPr="007C3BC7">
        <w:rPr>
          <w:i/>
          <w:sz w:val="28"/>
          <w:szCs w:val="28"/>
          <w:lang w:val="nl-NL"/>
        </w:rPr>
        <w:t>”.</w:t>
      </w:r>
    </w:p>
    <w:p w14:paraId="7C4B7451" w14:textId="0F159C1B" w:rsidR="00C4416A" w:rsidRPr="007C3BC7" w:rsidRDefault="00C4416A" w:rsidP="00C4416A">
      <w:pPr>
        <w:pStyle w:val="Heading2"/>
        <w:spacing w:before="140"/>
        <w:ind w:left="709"/>
        <w:jc w:val="both"/>
        <w:rPr>
          <w:rFonts w:ascii="Times New Roman" w:hAnsi="Times New Roman" w:cs="Times New Roman"/>
          <w:b/>
          <w:color w:val="auto"/>
          <w:sz w:val="28"/>
          <w:szCs w:val="28"/>
          <w:u w:val="single"/>
        </w:rPr>
      </w:pPr>
      <w:r w:rsidRPr="007C3BC7">
        <w:rPr>
          <w:rFonts w:ascii="Times New Roman" w:hAnsi="Times New Roman" w:cs="Times New Roman"/>
          <w:b/>
          <w:color w:val="auto"/>
          <w:sz w:val="28"/>
          <w:szCs w:val="28"/>
          <w:u w:val="single"/>
        </w:rPr>
        <w:t>Cơ sở pháp lý:</w:t>
      </w:r>
    </w:p>
    <w:p w14:paraId="6F5A4CBB" w14:textId="2304F900" w:rsidR="00C4416A" w:rsidRPr="007C3BC7" w:rsidRDefault="00C4416A" w:rsidP="00C4416A">
      <w:pPr>
        <w:shd w:val="clear" w:color="auto" w:fill="FFFFFF"/>
        <w:spacing w:before="140"/>
        <w:ind w:firstLineChars="203" w:firstLine="568"/>
        <w:jc w:val="both"/>
        <w:rPr>
          <w:i/>
          <w:sz w:val="28"/>
          <w:szCs w:val="28"/>
          <w:lang w:val="nl-NL"/>
        </w:rPr>
      </w:pPr>
      <w:r w:rsidRPr="007C3BC7">
        <w:rPr>
          <w:sz w:val="28"/>
          <w:szCs w:val="28"/>
          <w:lang w:val="nl-NL"/>
        </w:rPr>
        <w:t>Tại Điều 18 Nghị định số 71/2024/NĐ-CP ngày 27</w:t>
      </w:r>
      <w:r w:rsidR="009C771E">
        <w:rPr>
          <w:sz w:val="28"/>
          <w:szCs w:val="28"/>
          <w:lang w:val="nl-NL"/>
        </w:rPr>
        <w:t xml:space="preserve"> tháng </w:t>
      </w:r>
      <w:r w:rsidRPr="007C3BC7">
        <w:rPr>
          <w:sz w:val="28"/>
          <w:szCs w:val="28"/>
          <w:lang w:val="nl-NL"/>
        </w:rPr>
        <w:t>6</w:t>
      </w:r>
      <w:r w:rsidR="009C771E">
        <w:rPr>
          <w:sz w:val="28"/>
          <w:szCs w:val="28"/>
          <w:lang w:val="nl-NL"/>
        </w:rPr>
        <w:t xml:space="preserve"> năm </w:t>
      </w:r>
      <w:r w:rsidRPr="007C3BC7">
        <w:rPr>
          <w:sz w:val="28"/>
          <w:szCs w:val="28"/>
          <w:lang w:val="nl-NL"/>
        </w:rPr>
        <w:t xml:space="preserve">2024 của Chính phủ quy định: </w:t>
      </w:r>
      <w:r w:rsidRPr="007C3BC7">
        <w:rPr>
          <w:i/>
          <w:sz w:val="28"/>
          <w:szCs w:val="28"/>
          <w:lang w:val="nl-NL"/>
        </w:rPr>
        <w:t>“Điều 18. Xác định khu vực trong xây dựng bảng giá đất</w:t>
      </w:r>
    </w:p>
    <w:p w14:paraId="5977C623" w14:textId="77777777" w:rsidR="00C4416A" w:rsidRPr="007C3BC7" w:rsidRDefault="00C4416A" w:rsidP="00C4416A">
      <w:pPr>
        <w:shd w:val="clear" w:color="auto" w:fill="FFFFFF"/>
        <w:spacing w:before="140"/>
        <w:ind w:firstLineChars="203" w:firstLine="568"/>
        <w:jc w:val="both"/>
        <w:rPr>
          <w:i/>
          <w:sz w:val="28"/>
          <w:szCs w:val="28"/>
          <w:lang w:val="nl-NL"/>
        </w:rPr>
      </w:pPr>
      <w:r w:rsidRPr="007C3BC7">
        <w:rPr>
          <w:i/>
          <w:sz w:val="28"/>
          <w:szCs w:val="28"/>
          <w:lang w:val="nl-NL"/>
        </w:rPr>
        <w:lastRenderedPageBreak/>
        <w:t>1. Các loại đất cần xác định khu vực trong bảng giá đất bao gồm: đất nông nghiệp, đất ở tại nông thôn; đất thương mại, dịch vụ tại nông thôn; đất sản xuất kinh doanh phi nông nghiệp không phải là đất thương mại, dịch vụ tại nông thôn; đất xây dựng trụ sở cơ quan, đất xây dựng công trình sự nghiệp, đất sử dụng vào mục đích công cộng và đất phi nông nghiệp khác tại nông thôn.</w:t>
      </w:r>
    </w:p>
    <w:p w14:paraId="0768FCA8" w14:textId="77777777" w:rsidR="00C4416A" w:rsidRPr="007C3BC7" w:rsidRDefault="00C4416A" w:rsidP="00C4416A">
      <w:pPr>
        <w:shd w:val="clear" w:color="auto" w:fill="FFFFFF"/>
        <w:spacing w:before="140"/>
        <w:ind w:firstLineChars="203" w:firstLine="568"/>
        <w:jc w:val="both"/>
        <w:rPr>
          <w:i/>
          <w:sz w:val="28"/>
          <w:szCs w:val="28"/>
          <w:lang w:val="nl-NL"/>
        </w:rPr>
      </w:pPr>
      <w:r w:rsidRPr="007C3BC7">
        <w:rPr>
          <w:i/>
          <w:sz w:val="28"/>
          <w:szCs w:val="28"/>
          <w:lang w:val="nl-NL"/>
        </w:rPr>
        <w:t>2. Khu vực trong xây dựng bảng giá đất được xác định theo từng đơn vị hành chính cấp xã và căn cứ vào năng suất, cây trồng, vật nuôi, khoảng cách đến nơi sản xuất, tiêu thụ sản phẩm, điều kiện giao thông phục vụ sản xuất, tiêu thụ sản phẩm (đối với đất nông nghiệp); căn cứ vào điều kiện kết cấu hạ tầng kỹ thuật, hạ tầng xã hội, các lợi thế cho sản xuất, kinh doanh; khoảng cách đến trung tâm chính trị, kinh tế, thương mại trong khu vực (đối với đất ở tại nông thôn; đất thương mại, dịch vụ tại nông thôn; đất sản xuất kinh doanh phi nông nghiệp không phải là đất thương mại, dịch vụ tại nông thôn; đất xây dựng trụ sở cơ quan, đất xây dựng công trình sự nghiệp, đất sử dụng vào mục đích công cộng và đất phi nông nghiệp khác tại nông thôn) và thực hiện theo quy định sau:</w:t>
      </w:r>
    </w:p>
    <w:p w14:paraId="6FA4FCFF" w14:textId="77777777" w:rsidR="00C4416A" w:rsidRPr="007C3BC7" w:rsidRDefault="00C4416A" w:rsidP="00C4416A">
      <w:pPr>
        <w:shd w:val="clear" w:color="auto" w:fill="FFFFFF"/>
        <w:spacing w:before="140"/>
        <w:ind w:firstLineChars="203" w:firstLine="568"/>
        <w:jc w:val="both"/>
        <w:rPr>
          <w:i/>
          <w:sz w:val="28"/>
          <w:szCs w:val="28"/>
          <w:u w:val="single"/>
          <w:lang w:val="nl-NL"/>
        </w:rPr>
      </w:pPr>
      <w:r w:rsidRPr="007C3BC7">
        <w:rPr>
          <w:i/>
          <w:sz w:val="28"/>
          <w:szCs w:val="28"/>
          <w:u w:val="single"/>
          <w:lang w:val="nl-NL"/>
        </w:rPr>
        <w:t>a) Khu vực 1 là khu vực có khả năng sinh lợi cao nhất và điều kiện kết cấu hạ tầng thuận lợi nhất;</w:t>
      </w:r>
    </w:p>
    <w:p w14:paraId="4B12697C" w14:textId="0605BBF6" w:rsidR="00C4416A" w:rsidRPr="007C3BC7" w:rsidRDefault="00C4416A" w:rsidP="00C4416A">
      <w:pPr>
        <w:shd w:val="clear" w:color="auto" w:fill="FFFFFF"/>
        <w:spacing w:before="140"/>
        <w:ind w:firstLineChars="203" w:firstLine="568"/>
        <w:jc w:val="both"/>
        <w:rPr>
          <w:sz w:val="28"/>
          <w:szCs w:val="28"/>
          <w:u w:val="single"/>
          <w:lang w:val="nl-NL"/>
        </w:rPr>
      </w:pPr>
      <w:r w:rsidRPr="007C3BC7">
        <w:rPr>
          <w:i/>
          <w:sz w:val="28"/>
          <w:szCs w:val="28"/>
          <w:u w:val="single"/>
          <w:lang w:val="nl-NL"/>
        </w:rPr>
        <w:t>b) Các khu vực tiếp theo là khu vực có khả năng sinh lợi thấp hơn và kết cấu hạ tầng kém thuận lợi hơn so với khu vực liền kề trước đó”.</w:t>
      </w:r>
    </w:p>
    <w:p w14:paraId="40312974" w14:textId="3A0E06F7" w:rsidR="00C96B8D" w:rsidRPr="007C3BC7" w:rsidRDefault="00C96B8D" w:rsidP="00C96B8D">
      <w:pPr>
        <w:shd w:val="clear" w:color="auto" w:fill="FFFFFF"/>
        <w:spacing w:before="140"/>
        <w:ind w:firstLineChars="203" w:firstLine="568"/>
        <w:jc w:val="both"/>
        <w:rPr>
          <w:b/>
          <w:sz w:val="28"/>
          <w:szCs w:val="28"/>
          <w:u w:val="single"/>
        </w:rPr>
      </w:pPr>
      <w:r w:rsidRPr="007C3BC7">
        <w:rPr>
          <w:sz w:val="28"/>
          <w:szCs w:val="28"/>
          <w:lang w:val="nl-NL"/>
        </w:rPr>
        <w:t>Như vậy, quy định hiện hành chỉ quy định “</w:t>
      </w:r>
      <w:r w:rsidRPr="007C3BC7">
        <w:rPr>
          <w:i/>
          <w:sz w:val="28"/>
          <w:szCs w:val="28"/>
          <w:lang w:val="nl-NL"/>
        </w:rPr>
        <w:t>Khu vực 1 là khu vực có khả năng sinh lợi cao nhất và điều kiện kết cấu hạ tầng thuận lợi nhất</w:t>
      </w:r>
      <w:r w:rsidRPr="007C3BC7">
        <w:rPr>
          <w:i/>
          <w:sz w:val="28"/>
        </w:rPr>
        <w:t>”</w:t>
      </w:r>
      <w:r w:rsidRPr="007C3BC7">
        <w:rPr>
          <w:sz w:val="28"/>
        </w:rPr>
        <w:t xml:space="preserve"> và </w:t>
      </w:r>
      <w:r w:rsidRPr="007C3BC7">
        <w:rPr>
          <w:i/>
          <w:sz w:val="28"/>
        </w:rPr>
        <w:t>“Các khu vực tiếp theo là khu vực có khả năng sinh lợi thấp hơn và kết cấu hạ tầng kém thuận lợi hơn so với khu vực liền kề trước đó”.</w:t>
      </w:r>
    </w:p>
    <w:p w14:paraId="2B4255D7" w14:textId="3A85F5BD" w:rsidR="00C4416A" w:rsidRPr="007C3BC7" w:rsidRDefault="00C4416A" w:rsidP="00C4416A">
      <w:pPr>
        <w:pStyle w:val="Heading2"/>
        <w:spacing w:before="140"/>
        <w:ind w:left="709"/>
        <w:jc w:val="both"/>
        <w:rPr>
          <w:rFonts w:ascii="Times New Roman" w:hAnsi="Times New Roman" w:cs="Times New Roman"/>
          <w:b/>
          <w:color w:val="auto"/>
          <w:sz w:val="28"/>
          <w:szCs w:val="28"/>
          <w:u w:val="single"/>
        </w:rPr>
      </w:pPr>
      <w:r w:rsidRPr="007C3BC7">
        <w:rPr>
          <w:rFonts w:ascii="Times New Roman" w:hAnsi="Times New Roman" w:cs="Times New Roman"/>
          <w:b/>
          <w:color w:val="auto"/>
          <w:sz w:val="28"/>
          <w:szCs w:val="28"/>
          <w:u w:val="single"/>
        </w:rPr>
        <w:t>Cơ sở thực tiễn:</w:t>
      </w:r>
    </w:p>
    <w:p w14:paraId="555C0A3A" w14:textId="15ECB312" w:rsidR="006C411D" w:rsidRPr="007C3BC7" w:rsidRDefault="00C96B8D" w:rsidP="001436AF">
      <w:pPr>
        <w:shd w:val="clear" w:color="auto" w:fill="FFFFFF"/>
        <w:spacing w:before="140"/>
        <w:ind w:firstLineChars="253" w:firstLine="708"/>
        <w:jc w:val="both"/>
        <w:rPr>
          <w:sz w:val="28"/>
        </w:rPr>
      </w:pPr>
      <w:r w:rsidRPr="007C3BC7">
        <w:rPr>
          <w:sz w:val="28"/>
          <w:szCs w:val="28"/>
          <w:lang w:val="nl-NL"/>
        </w:rPr>
        <w:t>Từ khi Luật</w:t>
      </w:r>
      <w:r w:rsidRPr="007C3BC7">
        <w:rPr>
          <w:sz w:val="28"/>
        </w:rPr>
        <w:t xml:space="preserve"> </w:t>
      </w:r>
      <w:r w:rsidRPr="007C3BC7">
        <w:rPr>
          <w:sz w:val="28"/>
          <w:szCs w:val="28"/>
          <w:lang w:val="nl-NL"/>
        </w:rPr>
        <w:t>Đ</w:t>
      </w:r>
      <w:r w:rsidRPr="007C3BC7">
        <w:rPr>
          <w:sz w:val="28"/>
        </w:rPr>
        <w:t xml:space="preserve">ất đai 2013 có hiệu lực </w:t>
      </w:r>
      <w:r w:rsidRPr="007C3BC7">
        <w:rPr>
          <w:sz w:val="28"/>
          <w:szCs w:val="28"/>
          <w:lang w:val="nl-NL"/>
        </w:rPr>
        <w:t>đến</w:t>
      </w:r>
      <w:r w:rsidRPr="007C3BC7">
        <w:rPr>
          <w:sz w:val="28"/>
        </w:rPr>
        <w:t xml:space="preserve"> nay, </w:t>
      </w:r>
      <w:r w:rsidR="001436AF" w:rsidRPr="007C3BC7">
        <w:rPr>
          <w:sz w:val="28"/>
          <w:lang w:val="en-US"/>
        </w:rPr>
        <w:t xml:space="preserve">căn cứ khả năng sinh lợi của các khu vực </w:t>
      </w:r>
      <w:r w:rsidRPr="007C3BC7">
        <w:rPr>
          <w:sz w:val="28"/>
        </w:rPr>
        <w:t xml:space="preserve">trên địa bàn tỉnh Bà Rịa – Vũng Tàu, </w:t>
      </w:r>
      <w:r w:rsidR="001436AF" w:rsidRPr="007C3BC7">
        <w:rPr>
          <w:sz w:val="28"/>
          <w:lang w:val="en-US"/>
        </w:rPr>
        <w:t>được chia ra làm 02 khu vực: Khu vực 1: Tiếp giáp các đường chính thuộc khu vực có khả năng sinh lợi cao nhất và điều kiện kết cấu hạ tầng thuận lợi nhất; Khu vực 2: Tiếp giáp các đường chính thuộc khu vực có khả năng sinh lợi thấp hơn và kết cấu hạ tầng kém thuận lợi hơn so với khu vực 1.</w:t>
      </w:r>
    </w:p>
    <w:p w14:paraId="4E21EF99" w14:textId="77777777" w:rsidR="007C3BC7" w:rsidRPr="007C3BC7" w:rsidRDefault="007C3BC7" w:rsidP="007C3BC7">
      <w:pPr>
        <w:pStyle w:val="Heading1"/>
        <w:spacing w:before="120"/>
        <w:ind w:firstLine="709"/>
        <w:jc w:val="both"/>
        <w:rPr>
          <w:rFonts w:ascii="Times New Roman" w:hAnsi="Times New Roman"/>
          <w:i/>
          <w:sz w:val="28"/>
          <w:szCs w:val="28"/>
        </w:rPr>
      </w:pPr>
      <w:r w:rsidRPr="007C3BC7">
        <w:rPr>
          <w:rFonts w:ascii="Times New Roman" w:hAnsi="Times New Roman"/>
          <w:sz w:val="28"/>
        </w:rPr>
        <w:t xml:space="preserve">Nội dung 3: </w:t>
      </w:r>
      <w:r w:rsidRPr="007C3BC7">
        <w:rPr>
          <w:rFonts w:ascii="Times New Roman" w:hAnsi="Times New Roman"/>
          <w:i/>
          <w:sz w:val="28"/>
        </w:rPr>
        <w:t>“</w:t>
      </w:r>
      <w:bookmarkStart w:id="1" w:name="dieu_3"/>
      <w:r w:rsidRPr="007C3BC7">
        <w:rPr>
          <w:rFonts w:ascii="Times New Roman" w:hAnsi="Times New Roman"/>
          <w:i/>
          <w:sz w:val="28"/>
          <w:szCs w:val="28"/>
        </w:rPr>
        <w:t xml:space="preserve">Điều </w:t>
      </w:r>
      <w:r w:rsidRPr="007C3BC7">
        <w:rPr>
          <w:rFonts w:ascii="Times New Roman" w:hAnsi="Times New Roman"/>
          <w:i/>
          <w:sz w:val="28"/>
          <w:szCs w:val="28"/>
          <w:lang w:val="vi-VN"/>
        </w:rPr>
        <w:t>5</w:t>
      </w:r>
      <w:r w:rsidRPr="007C3BC7">
        <w:rPr>
          <w:rFonts w:ascii="Times New Roman" w:hAnsi="Times New Roman"/>
          <w:i/>
          <w:sz w:val="28"/>
          <w:szCs w:val="28"/>
        </w:rPr>
        <w:t xml:space="preserve">. </w:t>
      </w:r>
      <w:bookmarkEnd w:id="1"/>
      <w:r w:rsidRPr="007C3BC7">
        <w:rPr>
          <w:rFonts w:ascii="Times New Roman" w:hAnsi="Times New Roman"/>
          <w:i/>
          <w:sz w:val="28"/>
          <w:szCs w:val="28"/>
        </w:rPr>
        <w:t>Phân loại đường phố trong đô thị</w:t>
      </w:r>
    </w:p>
    <w:p w14:paraId="06F1A6B7" w14:textId="77777777" w:rsidR="007C3BC7" w:rsidRPr="007C3BC7" w:rsidRDefault="007C3BC7" w:rsidP="007C3BC7">
      <w:pPr>
        <w:shd w:val="clear" w:color="auto" w:fill="FFFFFF"/>
        <w:spacing w:before="120" w:line="234" w:lineRule="atLeast"/>
        <w:ind w:firstLine="709"/>
        <w:jc w:val="both"/>
        <w:rPr>
          <w:i/>
          <w:sz w:val="28"/>
          <w:szCs w:val="28"/>
        </w:rPr>
      </w:pPr>
      <w:r w:rsidRPr="007C3BC7">
        <w:rPr>
          <w:i/>
          <w:sz w:val="28"/>
          <w:szCs w:val="28"/>
        </w:rPr>
        <w:t>Đường chính được hiểu là những đường phố trong đô thị đã được liệt kê trong Phụ lục ban hành kèm theo Nghị quyết ban hành quy định Bảng giá đất áp dụng từ ngày 01 tháng 01 năm 2026 trên địa bàn tỉnh Bà Rịa – Vũng Tàu.</w:t>
      </w:r>
    </w:p>
    <w:p w14:paraId="0072D40F" w14:textId="7F955DB1" w:rsidR="007C3BC7" w:rsidRPr="007C3BC7" w:rsidRDefault="007C3BC7" w:rsidP="007C3BC7">
      <w:pPr>
        <w:pStyle w:val="NormalWeb"/>
        <w:shd w:val="clear" w:color="auto" w:fill="FFFFFF"/>
        <w:spacing w:before="120" w:beforeAutospacing="0" w:after="0" w:afterAutospacing="0" w:line="234" w:lineRule="atLeast"/>
        <w:ind w:firstLine="720"/>
        <w:jc w:val="both"/>
        <w:outlineLvl w:val="0"/>
        <w:rPr>
          <w:rFonts w:ascii="Times New Roman" w:hAnsi="Times New Roman" w:cs="Times New Roman"/>
          <w:i/>
          <w:sz w:val="28"/>
          <w:szCs w:val="28"/>
          <w:lang w:val="nl-NL"/>
        </w:rPr>
      </w:pPr>
      <w:r w:rsidRPr="007C3BC7">
        <w:rPr>
          <w:rFonts w:ascii="Times New Roman" w:hAnsi="Times New Roman" w:cs="Times New Roman"/>
          <w:i/>
          <w:sz w:val="28"/>
          <w:szCs w:val="28"/>
          <w:lang w:val="vi-VN"/>
        </w:rPr>
        <w:t>Những </w:t>
      </w:r>
      <w:r w:rsidRPr="007C3BC7">
        <w:rPr>
          <w:rFonts w:ascii="Times New Roman" w:hAnsi="Times New Roman" w:cs="Times New Roman"/>
          <w:i/>
          <w:sz w:val="28"/>
          <w:szCs w:val="28"/>
        </w:rPr>
        <w:t>tuyến </w:t>
      </w:r>
      <w:r w:rsidRPr="007C3BC7">
        <w:rPr>
          <w:rFonts w:ascii="Times New Roman" w:hAnsi="Times New Roman" w:cs="Times New Roman"/>
          <w:i/>
          <w:sz w:val="28"/>
          <w:szCs w:val="28"/>
          <w:lang w:val="vi-VN"/>
        </w:rPr>
        <w:t>đường không được liệt kê trong </w:t>
      </w:r>
      <w:r w:rsidRPr="007C3BC7">
        <w:rPr>
          <w:rFonts w:ascii="Times New Roman" w:hAnsi="Times New Roman" w:cs="Times New Roman"/>
          <w:i/>
          <w:sz w:val="28"/>
          <w:szCs w:val="28"/>
        </w:rPr>
        <w:t xml:space="preserve">Phụ lục ban hành kèm theo Nghị quyết ban hành quy định Bảng giá đất áp dụng từ ngày 01 tháng 01 năm 2026 trên địa bàn tỉnh Bà Rịa – Vũng Tàu </w:t>
      </w:r>
      <w:r w:rsidRPr="007C3BC7">
        <w:rPr>
          <w:rFonts w:ascii="Times New Roman" w:hAnsi="Times New Roman" w:cs="Times New Roman"/>
          <w:i/>
          <w:sz w:val="28"/>
          <w:szCs w:val="28"/>
          <w:lang w:val="vi-VN"/>
        </w:rPr>
        <w:t>là đường hẻm. Chiều rộng của hẻm được xác định theo chiều rộng nhỏ nhất của đường hẻm tính theo ranh giới hợp pháp của thửa đất trong đoạn nối từ đường chính đến thửa đất.</w:t>
      </w:r>
      <w:r w:rsidRPr="007C3BC7">
        <w:rPr>
          <w:rFonts w:ascii="Times New Roman" w:hAnsi="Times New Roman" w:cs="Times New Roman"/>
          <w:i/>
          <w:sz w:val="28"/>
          <w:szCs w:val="28"/>
          <w:lang w:val="nl-NL"/>
        </w:rPr>
        <w:t>”.</w:t>
      </w:r>
    </w:p>
    <w:p w14:paraId="503DF4C0" w14:textId="77777777" w:rsidR="007C3BC7" w:rsidRPr="007C3BC7" w:rsidRDefault="007C3BC7" w:rsidP="007C3BC7">
      <w:pPr>
        <w:pStyle w:val="Heading2"/>
        <w:spacing w:before="140"/>
        <w:ind w:left="709"/>
        <w:jc w:val="both"/>
        <w:rPr>
          <w:rFonts w:ascii="Times New Roman" w:hAnsi="Times New Roman" w:cs="Times New Roman"/>
          <w:b/>
          <w:color w:val="auto"/>
          <w:sz w:val="28"/>
          <w:szCs w:val="28"/>
          <w:u w:val="single"/>
        </w:rPr>
      </w:pPr>
      <w:r w:rsidRPr="007C3BC7">
        <w:rPr>
          <w:rFonts w:ascii="Times New Roman" w:hAnsi="Times New Roman" w:cs="Times New Roman"/>
          <w:b/>
          <w:color w:val="auto"/>
          <w:sz w:val="28"/>
          <w:szCs w:val="28"/>
          <w:u w:val="single"/>
        </w:rPr>
        <w:lastRenderedPageBreak/>
        <w:t>Cơ sở pháp lý:</w:t>
      </w:r>
    </w:p>
    <w:p w14:paraId="75FB6275" w14:textId="79F31A2F" w:rsidR="007C3BC7" w:rsidRPr="007C3BC7" w:rsidRDefault="00AE0D59" w:rsidP="00AE0D59">
      <w:pPr>
        <w:shd w:val="clear" w:color="auto" w:fill="FFFFFF"/>
        <w:spacing w:before="140"/>
        <w:ind w:firstLineChars="253" w:firstLine="708"/>
        <w:jc w:val="both"/>
        <w:rPr>
          <w:b/>
          <w:sz w:val="28"/>
          <w:szCs w:val="28"/>
          <w:u w:val="single"/>
        </w:rPr>
      </w:pPr>
      <w:r>
        <w:rPr>
          <w:sz w:val="28"/>
          <w:szCs w:val="28"/>
          <w:lang w:val="nl-NL"/>
        </w:rPr>
        <w:t>Quy định của pháp luật hiện hành không điều chỉnh nội dung này.</w:t>
      </w:r>
    </w:p>
    <w:p w14:paraId="47FD1F56" w14:textId="77777777" w:rsidR="007C3BC7" w:rsidRPr="007C3BC7" w:rsidRDefault="007C3BC7" w:rsidP="007C3BC7">
      <w:pPr>
        <w:pStyle w:val="Heading2"/>
        <w:spacing w:before="140"/>
        <w:ind w:left="709"/>
        <w:jc w:val="both"/>
        <w:rPr>
          <w:rFonts w:ascii="Times New Roman" w:hAnsi="Times New Roman" w:cs="Times New Roman"/>
          <w:b/>
          <w:color w:val="auto"/>
          <w:sz w:val="28"/>
          <w:szCs w:val="28"/>
          <w:u w:val="single"/>
        </w:rPr>
      </w:pPr>
      <w:r w:rsidRPr="007C3BC7">
        <w:rPr>
          <w:rFonts w:ascii="Times New Roman" w:hAnsi="Times New Roman" w:cs="Times New Roman"/>
          <w:b/>
          <w:color w:val="auto"/>
          <w:sz w:val="28"/>
          <w:szCs w:val="28"/>
          <w:u w:val="single"/>
        </w:rPr>
        <w:t>Cơ sở thực tiễn:</w:t>
      </w:r>
    </w:p>
    <w:p w14:paraId="349E64B3" w14:textId="48E4C360" w:rsidR="007C3BC7" w:rsidRPr="007C3BC7" w:rsidRDefault="007C3BC7" w:rsidP="007C3BC7">
      <w:pPr>
        <w:shd w:val="clear" w:color="auto" w:fill="FFFFFF"/>
        <w:spacing w:before="140"/>
        <w:ind w:firstLineChars="253" w:firstLine="708"/>
        <w:jc w:val="both"/>
        <w:rPr>
          <w:sz w:val="28"/>
        </w:rPr>
      </w:pPr>
      <w:r w:rsidRPr="007C3BC7">
        <w:rPr>
          <w:sz w:val="28"/>
          <w:szCs w:val="28"/>
          <w:lang w:val="nl-NL"/>
        </w:rPr>
        <w:t>Từ khi Luật</w:t>
      </w:r>
      <w:r w:rsidRPr="007C3BC7">
        <w:rPr>
          <w:sz w:val="28"/>
        </w:rPr>
        <w:t xml:space="preserve"> </w:t>
      </w:r>
      <w:r w:rsidRPr="007C3BC7">
        <w:rPr>
          <w:sz w:val="28"/>
          <w:szCs w:val="28"/>
          <w:lang w:val="nl-NL"/>
        </w:rPr>
        <w:t>Đ</w:t>
      </w:r>
      <w:r w:rsidRPr="007C3BC7">
        <w:rPr>
          <w:sz w:val="28"/>
        </w:rPr>
        <w:t xml:space="preserve">ất đai 2013 có hiệu lực </w:t>
      </w:r>
      <w:r w:rsidRPr="007C3BC7">
        <w:rPr>
          <w:sz w:val="28"/>
          <w:szCs w:val="28"/>
          <w:lang w:val="nl-NL"/>
        </w:rPr>
        <w:t>đến</w:t>
      </w:r>
      <w:r w:rsidRPr="007C3BC7">
        <w:rPr>
          <w:sz w:val="28"/>
        </w:rPr>
        <w:t xml:space="preserve"> nay, </w:t>
      </w:r>
      <w:r w:rsidRPr="007C3BC7">
        <w:rPr>
          <w:sz w:val="28"/>
          <w:lang w:val="en-US"/>
        </w:rPr>
        <w:t xml:space="preserve">căn cứ </w:t>
      </w:r>
      <w:r w:rsidR="00843A1D">
        <w:rPr>
          <w:sz w:val="28"/>
          <w:lang w:val="en-US"/>
        </w:rPr>
        <w:t xml:space="preserve">vào thực tiễn </w:t>
      </w:r>
      <w:r w:rsidRPr="007C3BC7">
        <w:rPr>
          <w:sz w:val="28"/>
        </w:rPr>
        <w:t xml:space="preserve">trên địa bàn tỉnh Bà Rịa – Vũng Tàu, </w:t>
      </w:r>
      <w:r w:rsidR="00843A1D">
        <w:rPr>
          <w:sz w:val="28"/>
          <w:lang w:val="en-US"/>
        </w:rPr>
        <w:t>nội dung này đã được quy định, áp dụng thuận lợi, không phát sinh vướng mắc trong thực tế và đảm bảo không trái quy định pháp luật</w:t>
      </w:r>
      <w:r w:rsidRPr="007C3BC7">
        <w:rPr>
          <w:sz w:val="28"/>
          <w:lang w:val="en-US"/>
        </w:rPr>
        <w:t>.</w:t>
      </w:r>
    </w:p>
    <w:p w14:paraId="31C54DC8" w14:textId="4E2E954F" w:rsidR="00B231E9" w:rsidRPr="007C3BC7" w:rsidRDefault="003D6EB5" w:rsidP="003D6EB5">
      <w:pPr>
        <w:pStyle w:val="Heading1"/>
        <w:numPr>
          <w:ilvl w:val="0"/>
          <w:numId w:val="8"/>
        </w:numPr>
        <w:spacing w:before="140" w:after="0"/>
        <w:ind w:left="0" w:firstLine="567"/>
        <w:jc w:val="both"/>
        <w:rPr>
          <w:rFonts w:ascii="Times New Roman" w:hAnsi="Times New Roman"/>
          <w:sz w:val="28"/>
          <w:szCs w:val="28"/>
        </w:rPr>
      </w:pPr>
      <w:r w:rsidRPr="007C3BC7">
        <w:rPr>
          <w:rFonts w:ascii="Times New Roman" w:hAnsi="Times New Roman"/>
          <w:sz w:val="28"/>
          <w:szCs w:val="28"/>
        </w:rPr>
        <w:t xml:space="preserve">Dự kiến nguồn lực, điều kiện bảo đảm cho việc thi hành văn bản </w:t>
      </w:r>
    </w:p>
    <w:p w14:paraId="7945C0A1" w14:textId="1A35CE09" w:rsidR="00B231E9" w:rsidRPr="007C3BC7" w:rsidRDefault="00B231E9" w:rsidP="00B231E9">
      <w:pPr>
        <w:shd w:val="clear" w:color="auto" w:fill="FFFFFF"/>
        <w:spacing w:before="140"/>
        <w:ind w:firstLineChars="203" w:firstLine="568"/>
        <w:jc w:val="both"/>
        <w:rPr>
          <w:sz w:val="28"/>
          <w:szCs w:val="28"/>
          <w:lang w:val="nl-NL"/>
        </w:rPr>
      </w:pPr>
      <w:r w:rsidRPr="007C3BC7">
        <w:rPr>
          <w:sz w:val="28"/>
          <w:szCs w:val="28"/>
          <w:lang w:val="nl-NL"/>
        </w:rPr>
        <w:t xml:space="preserve">Về nguồn lực: Việc ban hành </w:t>
      </w:r>
      <w:r w:rsidR="00FB4667" w:rsidRPr="007C3BC7">
        <w:rPr>
          <w:sz w:val="28"/>
          <w:szCs w:val="28"/>
        </w:rPr>
        <w:t xml:space="preserve">Nghị </w:t>
      </w:r>
      <w:r w:rsidR="00FB4667" w:rsidRPr="007C3BC7">
        <w:rPr>
          <w:sz w:val="28"/>
          <w:szCs w:val="28"/>
          <w:lang w:val="nl-NL"/>
        </w:rPr>
        <w:t xml:space="preserve">quyết </w:t>
      </w:r>
      <w:r w:rsidRPr="007C3BC7">
        <w:rPr>
          <w:sz w:val="28"/>
          <w:szCs w:val="28"/>
          <w:lang w:val="nl-NL"/>
        </w:rPr>
        <w:t>này sẽ không làm tăng biên chế, không tạo ra yêu cầu bổ sung nguồn nhân lực cho bộ máy Nhà nước; không làm phát sinh cơ sở vật chất, tài chính.</w:t>
      </w:r>
    </w:p>
    <w:p w14:paraId="03FBCB91" w14:textId="2848F0E0" w:rsidR="00B231E9" w:rsidRPr="007C3BC7" w:rsidRDefault="00B231E9" w:rsidP="00B231E9">
      <w:pPr>
        <w:shd w:val="clear" w:color="auto" w:fill="FFFFFF"/>
        <w:spacing w:before="140"/>
        <w:ind w:firstLineChars="203" w:firstLine="568"/>
        <w:jc w:val="both"/>
        <w:rPr>
          <w:sz w:val="28"/>
          <w:szCs w:val="28"/>
          <w:lang w:val="nl-NL"/>
        </w:rPr>
      </w:pPr>
      <w:r w:rsidRPr="007C3BC7">
        <w:rPr>
          <w:sz w:val="28"/>
          <w:szCs w:val="28"/>
          <w:lang w:val="nl-NL"/>
        </w:rPr>
        <w:t xml:space="preserve">Về điều kiện bảo đảm cho việc thi hành: </w:t>
      </w:r>
      <w:r w:rsidR="00FB4667" w:rsidRPr="007C3BC7">
        <w:rPr>
          <w:sz w:val="28"/>
          <w:szCs w:val="28"/>
        </w:rPr>
        <w:t xml:space="preserve">Sở Nông </w:t>
      </w:r>
      <w:r w:rsidR="00FB4667" w:rsidRPr="007C3BC7">
        <w:rPr>
          <w:sz w:val="28"/>
          <w:szCs w:val="28"/>
          <w:lang w:val="nl-NL"/>
        </w:rPr>
        <w:t>nghiệp</w:t>
      </w:r>
      <w:r w:rsidR="00FB4667" w:rsidRPr="007C3BC7">
        <w:rPr>
          <w:sz w:val="28"/>
          <w:szCs w:val="28"/>
        </w:rPr>
        <w:t xml:space="preserve"> và Môi trường</w:t>
      </w:r>
      <w:r w:rsidRPr="007C3BC7">
        <w:rPr>
          <w:sz w:val="28"/>
          <w:szCs w:val="28"/>
          <w:lang w:val="nl-NL"/>
        </w:rPr>
        <w:t xml:space="preserve">, </w:t>
      </w:r>
      <w:r w:rsidR="00FB4667" w:rsidRPr="007C3BC7">
        <w:rPr>
          <w:sz w:val="28"/>
          <w:szCs w:val="28"/>
        </w:rPr>
        <w:t xml:space="preserve">Chi </w:t>
      </w:r>
      <w:r w:rsidRPr="007C3BC7">
        <w:rPr>
          <w:sz w:val="28"/>
          <w:szCs w:val="28"/>
          <w:lang w:val="nl-NL"/>
        </w:rPr>
        <w:t xml:space="preserve">Cục Thuế </w:t>
      </w:r>
      <w:r w:rsidR="00FB4667" w:rsidRPr="007C3BC7">
        <w:rPr>
          <w:sz w:val="28"/>
          <w:szCs w:val="28"/>
        </w:rPr>
        <w:t>khu vực XV</w:t>
      </w:r>
      <w:r w:rsidRPr="007C3BC7">
        <w:rPr>
          <w:sz w:val="28"/>
          <w:szCs w:val="28"/>
          <w:lang w:val="nl-NL"/>
        </w:rPr>
        <w:t xml:space="preserve">, Văn phòng Đăng ký đất đai tỉnh, Chi nhánh Văn phòng Đăng ký Đất đai các huyện, thị xã, thành phố, Ủy ban nhân dân các huyện, thị xã, thành phố, căn cứ chức năng, nhiệm vụ và thẩm quyền thực hiện tuyên truyền, triển khai, hướng dẫn việc thi hành </w:t>
      </w:r>
      <w:r w:rsidR="00FB4667" w:rsidRPr="007C3BC7">
        <w:rPr>
          <w:sz w:val="28"/>
          <w:szCs w:val="28"/>
        </w:rPr>
        <w:t xml:space="preserve">Nghị quyết </w:t>
      </w:r>
      <w:r w:rsidRPr="007C3BC7">
        <w:rPr>
          <w:sz w:val="28"/>
          <w:szCs w:val="28"/>
          <w:lang w:val="nl-NL"/>
        </w:rPr>
        <w:t>đến các cơ quan, tổ chức và cá nhân, giúp đối tượng áp dụng hiểu biết, nắm bắt pháp luật kịp thời để thực hiện theo quy định.</w:t>
      </w:r>
    </w:p>
    <w:p w14:paraId="6DBD1C84" w14:textId="08C35DBF" w:rsidR="00B231E9" w:rsidRPr="007C3BC7" w:rsidRDefault="00B231E9" w:rsidP="00B231E9">
      <w:pPr>
        <w:pStyle w:val="Heading1"/>
        <w:numPr>
          <w:ilvl w:val="0"/>
          <w:numId w:val="8"/>
        </w:numPr>
        <w:spacing w:before="140" w:after="0"/>
        <w:ind w:left="0" w:firstLine="568"/>
        <w:jc w:val="both"/>
        <w:rPr>
          <w:rFonts w:ascii="Times New Roman" w:hAnsi="Times New Roman"/>
          <w:sz w:val="28"/>
          <w:szCs w:val="28"/>
        </w:rPr>
      </w:pPr>
      <w:r w:rsidRPr="007C3BC7">
        <w:rPr>
          <w:rFonts w:ascii="Times New Roman" w:hAnsi="Times New Roman"/>
          <w:sz w:val="28"/>
          <w:szCs w:val="28"/>
        </w:rPr>
        <w:t>Những vấn đề xin ý kiến: Không.</w:t>
      </w:r>
    </w:p>
    <w:p w14:paraId="7EE4787A" w14:textId="4C21913D" w:rsidR="00337F8A" w:rsidRPr="007C3BC7" w:rsidRDefault="00B231E9" w:rsidP="00E325B6">
      <w:pPr>
        <w:shd w:val="clear" w:color="auto" w:fill="FFFFFF"/>
        <w:spacing w:before="140"/>
        <w:ind w:firstLineChars="203" w:firstLine="568"/>
        <w:jc w:val="both"/>
        <w:rPr>
          <w:sz w:val="28"/>
          <w:szCs w:val="28"/>
        </w:rPr>
      </w:pPr>
      <w:r w:rsidRPr="007C3BC7">
        <w:rPr>
          <w:sz w:val="28"/>
          <w:szCs w:val="28"/>
          <w:lang w:val="nl-NL"/>
        </w:rPr>
        <w:t xml:space="preserve">Trên đây là Tờ trình đề nghị ban hành </w:t>
      </w:r>
      <w:r w:rsidR="00083562" w:rsidRPr="007C3BC7">
        <w:rPr>
          <w:sz w:val="28"/>
          <w:szCs w:val="28"/>
          <w:lang w:val="nl-NL"/>
        </w:rPr>
        <w:t>Nghị quyết quy định tiêu chí cụ thể để xác định vị trí đối với từng loại đất, số lượng vị trí đất trong Bảng giá đất trên</w:t>
      </w:r>
      <w:r w:rsidR="00083562" w:rsidRPr="007C3BC7">
        <w:rPr>
          <w:sz w:val="28"/>
          <w:szCs w:val="28"/>
        </w:rPr>
        <w:t xml:space="preserve"> </w:t>
      </w:r>
      <w:r w:rsidR="00083562" w:rsidRPr="007C3BC7">
        <w:rPr>
          <w:sz w:val="28"/>
          <w:szCs w:val="28"/>
          <w:lang w:val="nl-NL"/>
        </w:rPr>
        <w:t>địa bàn tỉnh Bà Rịa – Vũng Tàu</w:t>
      </w:r>
      <w:r w:rsidRPr="007C3BC7">
        <w:rPr>
          <w:sz w:val="28"/>
          <w:szCs w:val="28"/>
          <w:lang w:val="nl-NL"/>
        </w:rPr>
        <w:t>.</w:t>
      </w:r>
      <w:r w:rsidR="005A4104" w:rsidRPr="007C3BC7">
        <w:rPr>
          <w:sz w:val="28"/>
          <w:szCs w:val="28"/>
          <w:lang w:val="nl-NL"/>
        </w:rPr>
        <w:t xml:space="preserve"> </w:t>
      </w:r>
      <w:r w:rsidR="00DD7D7C" w:rsidRPr="007C3BC7">
        <w:rPr>
          <w:sz w:val="28"/>
          <w:szCs w:val="28"/>
          <w:lang w:val="nl-NL"/>
        </w:rPr>
        <w:t>Sở Nông nghiệp và Môi trường</w:t>
      </w:r>
      <w:r w:rsidR="005A4104" w:rsidRPr="007C3BC7">
        <w:rPr>
          <w:sz w:val="28"/>
          <w:szCs w:val="28"/>
          <w:lang w:val="nl-NL"/>
        </w:rPr>
        <w:t xml:space="preserve"> kính trình </w:t>
      </w:r>
      <w:r w:rsidR="00A90141" w:rsidRPr="007C3BC7">
        <w:rPr>
          <w:sz w:val="28"/>
          <w:szCs w:val="28"/>
        </w:rPr>
        <w:t xml:space="preserve">Ủy ban nhân dân tỉnh </w:t>
      </w:r>
      <w:r w:rsidR="005A4104" w:rsidRPr="007C3BC7">
        <w:rPr>
          <w:sz w:val="28"/>
          <w:szCs w:val="28"/>
          <w:lang w:val="nl-NL"/>
        </w:rPr>
        <w:t xml:space="preserve">xem xét, </w:t>
      </w:r>
      <w:r w:rsidR="008428D2" w:rsidRPr="007C3BC7">
        <w:rPr>
          <w:sz w:val="28"/>
          <w:szCs w:val="28"/>
        </w:rPr>
        <w:t>quyết định</w:t>
      </w:r>
      <w:r w:rsidR="005A4104" w:rsidRPr="007C3BC7">
        <w:rPr>
          <w:sz w:val="28"/>
          <w:szCs w:val="28"/>
          <w:lang w:val="nl-NL"/>
        </w:rPr>
        <w:t>./.</w:t>
      </w:r>
    </w:p>
    <w:p w14:paraId="7282DE94" w14:textId="5BE29207" w:rsidR="00D452AA" w:rsidRPr="007C3BC7" w:rsidRDefault="00D452AA" w:rsidP="00E325B6">
      <w:pPr>
        <w:shd w:val="clear" w:color="auto" w:fill="FFFFFF"/>
        <w:spacing w:before="140"/>
        <w:ind w:firstLineChars="203" w:firstLine="568"/>
        <w:jc w:val="both"/>
        <w:rPr>
          <w:i/>
          <w:sz w:val="28"/>
          <w:szCs w:val="28"/>
          <w:lang w:val="nl-NL"/>
        </w:rPr>
      </w:pPr>
      <w:r w:rsidRPr="007C3BC7">
        <w:rPr>
          <w:i/>
          <w:sz w:val="28"/>
          <w:szCs w:val="28"/>
          <w:lang w:val="nl-NL"/>
        </w:rPr>
        <w:t xml:space="preserve"> (Hồ sơ gửi kèm:</w:t>
      </w:r>
    </w:p>
    <w:p w14:paraId="1E090A16" w14:textId="039625E3" w:rsidR="00D414C7" w:rsidRPr="007C3BC7" w:rsidRDefault="00D414C7" w:rsidP="00E325B6">
      <w:pPr>
        <w:shd w:val="clear" w:color="auto" w:fill="FFFFFF"/>
        <w:spacing w:before="140"/>
        <w:ind w:firstLineChars="203" w:firstLine="568"/>
        <w:jc w:val="both"/>
        <w:rPr>
          <w:i/>
          <w:sz w:val="28"/>
          <w:szCs w:val="28"/>
          <w:lang w:val="nl-NL"/>
        </w:rPr>
      </w:pPr>
      <w:r w:rsidRPr="007C3BC7">
        <w:rPr>
          <w:i/>
          <w:sz w:val="28"/>
          <w:szCs w:val="28"/>
          <w:lang w:val="nl-NL"/>
        </w:rPr>
        <w:t xml:space="preserve">+ Dự thảo </w:t>
      </w:r>
      <w:r w:rsidR="009F4F42" w:rsidRPr="007C3BC7">
        <w:rPr>
          <w:i/>
          <w:sz w:val="28"/>
          <w:szCs w:val="28"/>
        </w:rPr>
        <w:t xml:space="preserve">Tờ trình </w:t>
      </w:r>
      <w:r w:rsidR="007B2B80" w:rsidRPr="007C3BC7">
        <w:rPr>
          <w:i/>
          <w:sz w:val="28"/>
          <w:szCs w:val="28"/>
          <w:lang w:val="nl-NL"/>
        </w:rPr>
        <w:t xml:space="preserve">của </w:t>
      </w:r>
      <w:r w:rsidR="006675EE" w:rsidRPr="007C3BC7">
        <w:rPr>
          <w:i/>
          <w:sz w:val="28"/>
          <w:szCs w:val="28"/>
          <w:lang w:val="nl-NL"/>
        </w:rPr>
        <w:t xml:space="preserve">Ủy ban nhân dân </w:t>
      </w:r>
      <w:r w:rsidR="007B2B80" w:rsidRPr="007C3BC7">
        <w:rPr>
          <w:i/>
          <w:sz w:val="28"/>
          <w:szCs w:val="28"/>
          <w:lang w:val="nl-NL"/>
        </w:rPr>
        <w:t>tỉnh</w:t>
      </w:r>
      <w:r w:rsidRPr="007C3BC7">
        <w:rPr>
          <w:i/>
          <w:sz w:val="28"/>
          <w:szCs w:val="28"/>
          <w:lang w:val="nl-NL"/>
        </w:rPr>
        <w:t>;</w:t>
      </w:r>
    </w:p>
    <w:p w14:paraId="74D02C37" w14:textId="3AECA405" w:rsidR="005353A5" w:rsidRPr="007C3BC7" w:rsidRDefault="00054319" w:rsidP="00E325B6">
      <w:pPr>
        <w:shd w:val="clear" w:color="auto" w:fill="FFFFFF"/>
        <w:spacing w:before="140"/>
        <w:ind w:firstLineChars="203" w:firstLine="568"/>
        <w:jc w:val="both"/>
        <w:rPr>
          <w:bCs/>
          <w:i/>
          <w:sz w:val="28"/>
          <w:szCs w:val="28"/>
          <w:lang w:val="es-ES"/>
        </w:rPr>
      </w:pPr>
      <w:r w:rsidRPr="007C3BC7">
        <w:rPr>
          <w:bCs/>
          <w:i/>
          <w:sz w:val="28"/>
          <w:szCs w:val="28"/>
          <w:lang w:val="es-ES"/>
        </w:rPr>
        <w:t xml:space="preserve">+ </w:t>
      </w:r>
      <w:r w:rsidR="00402B95" w:rsidRPr="007C3BC7">
        <w:rPr>
          <w:bCs/>
          <w:i/>
          <w:sz w:val="28"/>
          <w:szCs w:val="28"/>
        </w:rPr>
        <w:t>Văn bản thẩm định của Hội đồng thẩm định Bảng giá đất</w:t>
      </w:r>
      <w:r w:rsidR="005353A5" w:rsidRPr="007C3BC7">
        <w:rPr>
          <w:bCs/>
          <w:i/>
          <w:sz w:val="28"/>
          <w:szCs w:val="28"/>
          <w:lang w:val="es-ES"/>
        </w:rPr>
        <w:t>;</w:t>
      </w:r>
    </w:p>
    <w:p w14:paraId="4B2041D5" w14:textId="51552977" w:rsidR="00B3267F" w:rsidRPr="007C3BC7" w:rsidRDefault="005353A5" w:rsidP="00E325B6">
      <w:pPr>
        <w:shd w:val="clear" w:color="auto" w:fill="FFFFFF"/>
        <w:spacing w:before="140"/>
        <w:ind w:firstLineChars="203" w:firstLine="568"/>
        <w:jc w:val="both"/>
        <w:rPr>
          <w:bCs/>
          <w:i/>
          <w:sz w:val="28"/>
          <w:szCs w:val="28"/>
          <w:lang w:val="es-ES"/>
        </w:rPr>
      </w:pPr>
      <w:r w:rsidRPr="007C3BC7">
        <w:rPr>
          <w:bCs/>
          <w:i/>
          <w:sz w:val="28"/>
          <w:szCs w:val="28"/>
          <w:lang w:val="es-ES"/>
        </w:rPr>
        <w:t>+ Báo cáo tiếp thu, giải trình ý kiến góp ý đối với dự thảo bảng giá đất</w:t>
      </w:r>
      <w:r w:rsidR="00B3267F" w:rsidRPr="007C3BC7">
        <w:rPr>
          <w:bCs/>
          <w:i/>
          <w:sz w:val="28"/>
          <w:szCs w:val="28"/>
          <w:lang w:val="es-ES"/>
        </w:rPr>
        <w:t>)</w:t>
      </w:r>
    </w:p>
    <w:p w14:paraId="2F8A6225" w14:textId="77777777" w:rsidR="005566A3" w:rsidRPr="007C3BC7" w:rsidRDefault="005566A3" w:rsidP="00DB46E8">
      <w:pPr>
        <w:shd w:val="clear" w:color="auto" w:fill="FFFFFF"/>
        <w:ind w:firstLine="709"/>
        <w:jc w:val="both"/>
        <w:rPr>
          <w:bCs/>
          <w:i/>
          <w:lang w:val="es-ES"/>
        </w:rPr>
      </w:pPr>
    </w:p>
    <w:tbl>
      <w:tblPr>
        <w:tblW w:w="0" w:type="auto"/>
        <w:jc w:val="center"/>
        <w:tblLook w:val="01E0" w:firstRow="1" w:lastRow="1" w:firstColumn="1" w:lastColumn="1" w:noHBand="0" w:noVBand="0"/>
      </w:tblPr>
      <w:tblGrid>
        <w:gridCol w:w="4535"/>
        <w:gridCol w:w="4536"/>
      </w:tblGrid>
      <w:tr w:rsidR="0049678A" w:rsidRPr="007C3BC7" w14:paraId="31822EAD" w14:textId="77777777" w:rsidTr="00843165">
        <w:trPr>
          <w:trHeight w:val="3435"/>
          <w:jc w:val="center"/>
        </w:trPr>
        <w:tc>
          <w:tcPr>
            <w:tcW w:w="4644" w:type="dxa"/>
          </w:tcPr>
          <w:p w14:paraId="6AE3F025" w14:textId="77777777" w:rsidR="00033561" w:rsidRPr="007C3BC7" w:rsidRDefault="00033561" w:rsidP="00DB46E8">
            <w:pPr>
              <w:widowControl w:val="0"/>
              <w:tabs>
                <w:tab w:val="left" w:pos="567"/>
              </w:tabs>
              <w:jc w:val="both"/>
              <w:rPr>
                <w:b/>
                <w:i/>
              </w:rPr>
            </w:pPr>
            <w:r w:rsidRPr="007C3BC7">
              <w:rPr>
                <w:b/>
                <w:i/>
              </w:rPr>
              <w:t>Nơi nhận:</w:t>
            </w:r>
          </w:p>
          <w:p w14:paraId="781AAB7F" w14:textId="2E4AEF6A" w:rsidR="00922FDB" w:rsidRPr="007C3BC7" w:rsidRDefault="00922FDB" w:rsidP="00DB46E8">
            <w:pPr>
              <w:widowControl w:val="0"/>
              <w:tabs>
                <w:tab w:val="left" w:pos="567"/>
              </w:tabs>
              <w:jc w:val="both"/>
              <w:rPr>
                <w:sz w:val="22"/>
                <w:szCs w:val="22"/>
                <w:lang w:val="en-US"/>
              </w:rPr>
            </w:pPr>
            <w:r w:rsidRPr="007C3BC7">
              <w:rPr>
                <w:sz w:val="22"/>
                <w:szCs w:val="22"/>
                <w:lang w:val="en-US"/>
              </w:rPr>
              <w:t xml:space="preserve">- Như </w:t>
            </w:r>
            <w:r w:rsidR="00324FF5" w:rsidRPr="007C3BC7">
              <w:rPr>
                <w:sz w:val="22"/>
                <w:szCs w:val="22"/>
                <w:lang w:val="en-US"/>
              </w:rPr>
              <w:t>trên</w:t>
            </w:r>
            <w:r w:rsidRPr="007C3BC7">
              <w:rPr>
                <w:sz w:val="22"/>
                <w:szCs w:val="22"/>
                <w:lang w:val="en-US"/>
              </w:rPr>
              <w:t>;</w:t>
            </w:r>
          </w:p>
          <w:p w14:paraId="458098F4" w14:textId="7A78110E" w:rsidR="00D83902" w:rsidRPr="007C3BC7" w:rsidRDefault="00B147FB" w:rsidP="00DB46E8">
            <w:pPr>
              <w:widowControl w:val="0"/>
              <w:tabs>
                <w:tab w:val="left" w:pos="567"/>
              </w:tabs>
              <w:jc w:val="both"/>
              <w:rPr>
                <w:sz w:val="22"/>
                <w:szCs w:val="22"/>
                <w:lang w:val="en-US"/>
              </w:rPr>
            </w:pPr>
            <w:r w:rsidRPr="007C3BC7">
              <w:rPr>
                <w:sz w:val="22"/>
                <w:szCs w:val="22"/>
                <w:lang w:val="en-US"/>
              </w:rPr>
              <w:t>- Thường trực HĐND tỉnh</w:t>
            </w:r>
            <w:r w:rsidR="000B2D7B" w:rsidRPr="007C3BC7">
              <w:rPr>
                <w:sz w:val="22"/>
                <w:szCs w:val="22"/>
                <w:lang w:val="en-US"/>
              </w:rPr>
              <w:t xml:space="preserve"> (để biết)</w:t>
            </w:r>
            <w:r w:rsidRPr="007C3BC7">
              <w:rPr>
                <w:sz w:val="22"/>
                <w:szCs w:val="22"/>
                <w:lang w:val="en-US"/>
              </w:rPr>
              <w:t>;</w:t>
            </w:r>
          </w:p>
          <w:p w14:paraId="71CE3006" w14:textId="77777777" w:rsidR="00E63FE9" w:rsidRPr="007C3BC7" w:rsidRDefault="00D83902" w:rsidP="00DB46E8">
            <w:pPr>
              <w:widowControl w:val="0"/>
              <w:tabs>
                <w:tab w:val="left" w:pos="567"/>
              </w:tabs>
              <w:jc w:val="both"/>
              <w:rPr>
                <w:sz w:val="22"/>
                <w:szCs w:val="22"/>
                <w:lang w:val="en-US"/>
              </w:rPr>
            </w:pPr>
            <w:r w:rsidRPr="007C3BC7">
              <w:rPr>
                <w:sz w:val="22"/>
                <w:szCs w:val="22"/>
                <w:lang w:val="en-US"/>
              </w:rPr>
              <w:t>- Sở Tài chính – Thường trực</w:t>
            </w:r>
            <w:r w:rsidR="00E63FE9" w:rsidRPr="007C3BC7">
              <w:rPr>
                <w:sz w:val="22"/>
                <w:szCs w:val="22"/>
                <w:lang w:val="en-US"/>
              </w:rPr>
              <w:t xml:space="preserve"> </w:t>
            </w:r>
            <w:r w:rsidRPr="007C3BC7">
              <w:rPr>
                <w:sz w:val="22"/>
                <w:szCs w:val="22"/>
                <w:lang w:val="en-US"/>
              </w:rPr>
              <w:t xml:space="preserve">Hội đồng </w:t>
            </w:r>
          </w:p>
          <w:p w14:paraId="3A322F0C" w14:textId="12611025" w:rsidR="00D83902" w:rsidRPr="007C3BC7" w:rsidRDefault="00D83902" w:rsidP="00DB46E8">
            <w:pPr>
              <w:widowControl w:val="0"/>
              <w:tabs>
                <w:tab w:val="left" w:pos="567"/>
              </w:tabs>
              <w:jc w:val="both"/>
              <w:rPr>
                <w:sz w:val="22"/>
                <w:szCs w:val="22"/>
                <w:lang w:val="en-US"/>
              </w:rPr>
            </w:pPr>
            <w:r w:rsidRPr="007C3BC7">
              <w:rPr>
                <w:sz w:val="22"/>
                <w:szCs w:val="22"/>
                <w:lang w:val="en-US"/>
              </w:rPr>
              <w:t>thẩm định Bảng giá đất</w:t>
            </w:r>
            <w:r w:rsidR="000F6EB6" w:rsidRPr="007C3BC7">
              <w:rPr>
                <w:sz w:val="22"/>
                <w:szCs w:val="22"/>
                <w:lang w:val="en-US"/>
              </w:rPr>
              <w:t xml:space="preserve"> (</w:t>
            </w:r>
            <w:r w:rsidR="000B2D7B" w:rsidRPr="007C3BC7">
              <w:rPr>
                <w:sz w:val="22"/>
                <w:szCs w:val="22"/>
                <w:lang w:val="en-US"/>
              </w:rPr>
              <w:t>để biết</w:t>
            </w:r>
            <w:r w:rsidR="000F6EB6" w:rsidRPr="007C3BC7">
              <w:rPr>
                <w:sz w:val="22"/>
                <w:szCs w:val="22"/>
                <w:lang w:val="en-US"/>
              </w:rPr>
              <w:t>)</w:t>
            </w:r>
            <w:r w:rsidRPr="007C3BC7">
              <w:rPr>
                <w:sz w:val="22"/>
                <w:szCs w:val="22"/>
                <w:lang w:val="en-US"/>
              </w:rPr>
              <w:t>;</w:t>
            </w:r>
          </w:p>
          <w:p w14:paraId="06179C0C" w14:textId="39061BC6" w:rsidR="00AB628C" w:rsidRPr="007C3BC7" w:rsidRDefault="00AB628C" w:rsidP="00DB46E8">
            <w:pPr>
              <w:widowControl w:val="0"/>
              <w:tabs>
                <w:tab w:val="left" w:pos="567"/>
              </w:tabs>
              <w:jc w:val="both"/>
              <w:rPr>
                <w:sz w:val="22"/>
                <w:szCs w:val="22"/>
                <w:lang w:val="en-US"/>
              </w:rPr>
            </w:pPr>
            <w:r w:rsidRPr="007C3BC7">
              <w:rPr>
                <w:sz w:val="22"/>
                <w:szCs w:val="22"/>
                <w:lang w:val="en-US"/>
              </w:rPr>
              <w:t xml:space="preserve">- </w:t>
            </w:r>
            <w:r w:rsidR="00532DB7" w:rsidRPr="007C3BC7">
              <w:rPr>
                <w:sz w:val="22"/>
                <w:szCs w:val="22"/>
                <w:lang w:val="en-US"/>
              </w:rPr>
              <w:t>Chi cục t</w:t>
            </w:r>
            <w:r w:rsidRPr="007C3BC7">
              <w:rPr>
                <w:sz w:val="22"/>
                <w:szCs w:val="22"/>
                <w:lang w:val="en-US"/>
              </w:rPr>
              <w:t xml:space="preserve">huế </w:t>
            </w:r>
            <w:r w:rsidR="00532DB7" w:rsidRPr="007C3BC7">
              <w:rPr>
                <w:sz w:val="22"/>
                <w:szCs w:val="22"/>
                <w:lang w:val="en-US"/>
              </w:rPr>
              <w:t>Khu vực XV</w:t>
            </w:r>
            <w:r w:rsidRPr="007C3BC7">
              <w:rPr>
                <w:sz w:val="22"/>
                <w:szCs w:val="22"/>
                <w:lang w:val="en-US"/>
              </w:rPr>
              <w:t>;</w:t>
            </w:r>
          </w:p>
          <w:p w14:paraId="7BFED297" w14:textId="185EC0D0" w:rsidR="00AB628C" w:rsidRPr="007C3BC7" w:rsidRDefault="00D83902" w:rsidP="00DB46E8">
            <w:pPr>
              <w:widowControl w:val="0"/>
              <w:tabs>
                <w:tab w:val="left" w:pos="567"/>
              </w:tabs>
              <w:jc w:val="both"/>
              <w:rPr>
                <w:sz w:val="22"/>
                <w:szCs w:val="22"/>
                <w:lang w:val="en-US"/>
              </w:rPr>
            </w:pPr>
            <w:r w:rsidRPr="007C3BC7">
              <w:rPr>
                <w:sz w:val="22"/>
                <w:szCs w:val="22"/>
                <w:lang w:val="en-US"/>
              </w:rPr>
              <w:t xml:space="preserve">- Sở Tư pháp; </w:t>
            </w:r>
          </w:p>
          <w:p w14:paraId="1A16AADC" w14:textId="1866F293" w:rsidR="00D83902" w:rsidRPr="007C3BC7" w:rsidRDefault="00D83902" w:rsidP="00DB46E8">
            <w:pPr>
              <w:widowControl w:val="0"/>
              <w:tabs>
                <w:tab w:val="left" w:pos="567"/>
              </w:tabs>
              <w:jc w:val="both"/>
              <w:rPr>
                <w:sz w:val="22"/>
                <w:szCs w:val="22"/>
                <w:lang w:val="en-US"/>
              </w:rPr>
            </w:pPr>
            <w:r w:rsidRPr="007C3BC7">
              <w:rPr>
                <w:sz w:val="22"/>
                <w:szCs w:val="22"/>
                <w:lang w:val="en-US"/>
              </w:rPr>
              <w:t xml:space="preserve">- </w:t>
            </w:r>
            <w:r w:rsidR="0012215E" w:rsidRPr="007C3BC7">
              <w:rPr>
                <w:sz w:val="22"/>
                <w:szCs w:val="22"/>
                <w:lang w:val="en-US"/>
              </w:rPr>
              <w:t xml:space="preserve">GĐ và các PGĐ </w:t>
            </w:r>
            <w:r w:rsidR="006F531B" w:rsidRPr="007C3BC7">
              <w:rPr>
                <w:sz w:val="22"/>
                <w:szCs w:val="22"/>
                <w:lang w:val="en-US"/>
              </w:rPr>
              <w:t>SN</w:t>
            </w:r>
            <w:r w:rsidRPr="007C3BC7">
              <w:rPr>
                <w:sz w:val="22"/>
                <w:szCs w:val="22"/>
                <w:lang w:val="en-US"/>
              </w:rPr>
              <w:t>NMT (b/c);</w:t>
            </w:r>
          </w:p>
          <w:p w14:paraId="21AEA47B" w14:textId="4784C4BC" w:rsidR="00884550" w:rsidRPr="007C3BC7" w:rsidRDefault="00884550" w:rsidP="00DB46E8">
            <w:pPr>
              <w:widowControl w:val="0"/>
              <w:tabs>
                <w:tab w:val="left" w:pos="567"/>
              </w:tabs>
              <w:jc w:val="both"/>
              <w:rPr>
                <w:sz w:val="22"/>
                <w:szCs w:val="22"/>
              </w:rPr>
            </w:pPr>
            <w:r w:rsidRPr="007C3BC7">
              <w:rPr>
                <w:sz w:val="22"/>
                <w:szCs w:val="22"/>
                <w:lang w:val="en-US"/>
              </w:rPr>
              <w:t>-</w:t>
            </w:r>
            <w:r w:rsidRPr="007C3BC7">
              <w:rPr>
                <w:sz w:val="22"/>
                <w:szCs w:val="22"/>
              </w:rPr>
              <w:t xml:space="preserve"> UBND </w:t>
            </w:r>
            <w:r w:rsidRPr="007C3BC7">
              <w:rPr>
                <w:sz w:val="22"/>
                <w:szCs w:val="22"/>
                <w:lang w:val="es-ES"/>
              </w:rPr>
              <w:t xml:space="preserve">các </w:t>
            </w:r>
            <w:r w:rsidRPr="007C3BC7">
              <w:rPr>
                <w:sz w:val="22"/>
                <w:szCs w:val="22"/>
              </w:rPr>
              <w:t>huyện</w:t>
            </w:r>
            <w:r w:rsidRPr="007C3BC7">
              <w:rPr>
                <w:sz w:val="22"/>
                <w:szCs w:val="22"/>
                <w:lang w:val="es-ES"/>
              </w:rPr>
              <w:t xml:space="preserve">, </w:t>
            </w:r>
            <w:r w:rsidR="00782F5A" w:rsidRPr="007C3BC7">
              <w:rPr>
                <w:sz w:val="22"/>
                <w:szCs w:val="22"/>
                <w:lang w:val="es-ES"/>
              </w:rPr>
              <w:t>thành phố</w:t>
            </w:r>
            <w:r w:rsidRPr="007C3BC7">
              <w:rPr>
                <w:sz w:val="22"/>
                <w:szCs w:val="22"/>
              </w:rPr>
              <w:t>;</w:t>
            </w:r>
          </w:p>
          <w:p w14:paraId="72A58453" w14:textId="08EB2306" w:rsidR="00D83902" w:rsidRPr="007C3BC7" w:rsidRDefault="00D83902" w:rsidP="00DB46E8">
            <w:pPr>
              <w:widowControl w:val="0"/>
              <w:tabs>
                <w:tab w:val="left" w:pos="567"/>
              </w:tabs>
              <w:jc w:val="both"/>
              <w:rPr>
                <w:sz w:val="22"/>
                <w:szCs w:val="22"/>
                <w:lang w:val="en-US"/>
              </w:rPr>
            </w:pPr>
            <w:r w:rsidRPr="007C3BC7">
              <w:rPr>
                <w:sz w:val="22"/>
                <w:szCs w:val="22"/>
              </w:rPr>
              <w:t>- Lưu: VT</w:t>
            </w:r>
            <w:r w:rsidR="00E742DE" w:rsidRPr="007C3BC7">
              <w:rPr>
                <w:sz w:val="22"/>
                <w:szCs w:val="22"/>
                <w:lang w:val="en-US"/>
              </w:rPr>
              <w:t xml:space="preserve">, </w:t>
            </w:r>
            <w:r w:rsidRPr="007C3BC7">
              <w:rPr>
                <w:sz w:val="22"/>
                <w:szCs w:val="22"/>
              </w:rPr>
              <w:t>QL</w:t>
            </w:r>
            <w:r w:rsidR="00E0448F" w:rsidRPr="007C3BC7">
              <w:rPr>
                <w:sz w:val="22"/>
                <w:szCs w:val="22"/>
                <w:lang w:val="en-US"/>
              </w:rPr>
              <w:t>TN</w:t>
            </w:r>
            <w:r w:rsidRPr="007C3BC7">
              <w:rPr>
                <w:sz w:val="22"/>
                <w:szCs w:val="22"/>
              </w:rPr>
              <w:t>.</w:t>
            </w:r>
            <w:r w:rsidR="00706F84" w:rsidRPr="007C3BC7">
              <w:rPr>
                <w:sz w:val="22"/>
                <w:szCs w:val="22"/>
                <w:lang w:val="en-US"/>
              </w:rPr>
              <w:t xml:space="preserve"> (... )</w:t>
            </w:r>
          </w:p>
          <w:p w14:paraId="52D24C27" w14:textId="77777777" w:rsidR="00033561" w:rsidRPr="007C3BC7" w:rsidRDefault="00033561" w:rsidP="00DB46E8">
            <w:pPr>
              <w:widowControl w:val="0"/>
              <w:tabs>
                <w:tab w:val="left" w:pos="567"/>
              </w:tabs>
              <w:jc w:val="both"/>
              <w:rPr>
                <w:sz w:val="16"/>
                <w:szCs w:val="16"/>
              </w:rPr>
            </w:pPr>
          </w:p>
        </w:tc>
        <w:tc>
          <w:tcPr>
            <w:tcW w:w="4644" w:type="dxa"/>
          </w:tcPr>
          <w:p w14:paraId="68C05280" w14:textId="77777777" w:rsidR="00033561" w:rsidRPr="007C3BC7" w:rsidRDefault="00AB0F24" w:rsidP="00DB46E8">
            <w:pPr>
              <w:widowControl w:val="0"/>
              <w:tabs>
                <w:tab w:val="left" w:pos="567"/>
              </w:tabs>
              <w:jc w:val="center"/>
              <w:rPr>
                <w:b/>
                <w:sz w:val="28"/>
                <w:szCs w:val="28"/>
                <w:lang w:val="en-US"/>
              </w:rPr>
            </w:pPr>
            <w:r w:rsidRPr="007C3BC7">
              <w:rPr>
                <w:b/>
                <w:sz w:val="28"/>
                <w:szCs w:val="28"/>
                <w:lang w:val="en-US"/>
              </w:rPr>
              <w:t xml:space="preserve">KT. </w:t>
            </w:r>
            <w:r w:rsidR="00033561" w:rsidRPr="007C3BC7">
              <w:rPr>
                <w:b/>
                <w:sz w:val="28"/>
                <w:szCs w:val="28"/>
              </w:rPr>
              <w:t>GIÁM ĐỐC</w:t>
            </w:r>
          </w:p>
          <w:p w14:paraId="3529ECA4" w14:textId="3A770979" w:rsidR="00AB0F24" w:rsidRPr="007C3BC7" w:rsidRDefault="00AB0F24" w:rsidP="00DB46E8">
            <w:pPr>
              <w:widowControl w:val="0"/>
              <w:tabs>
                <w:tab w:val="left" w:pos="567"/>
              </w:tabs>
              <w:jc w:val="center"/>
              <w:rPr>
                <w:b/>
                <w:sz w:val="28"/>
                <w:szCs w:val="28"/>
                <w:lang w:val="en-US"/>
              </w:rPr>
            </w:pPr>
            <w:r w:rsidRPr="007C3BC7">
              <w:rPr>
                <w:b/>
                <w:sz w:val="28"/>
                <w:szCs w:val="28"/>
                <w:lang w:val="en-US"/>
              </w:rPr>
              <w:t>PHÓ GIÁM ĐỐC</w:t>
            </w:r>
          </w:p>
          <w:p w14:paraId="703F5566" w14:textId="77777777" w:rsidR="00C128E3" w:rsidRPr="007C3BC7" w:rsidRDefault="00C128E3" w:rsidP="00DB46E8">
            <w:pPr>
              <w:widowControl w:val="0"/>
              <w:tabs>
                <w:tab w:val="left" w:pos="567"/>
              </w:tabs>
              <w:jc w:val="center"/>
              <w:rPr>
                <w:b/>
                <w:sz w:val="28"/>
                <w:szCs w:val="28"/>
                <w:lang w:val="en-US"/>
              </w:rPr>
            </w:pPr>
          </w:p>
          <w:p w14:paraId="4BE60F27" w14:textId="77777777" w:rsidR="00C128E3" w:rsidRPr="007C3BC7" w:rsidRDefault="00C128E3" w:rsidP="00DB46E8">
            <w:pPr>
              <w:widowControl w:val="0"/>
              <w:tabs>
                <w:tab w:val="left" w:pos="567"/>
              </w:tabs>
              <w:jc w:val="center"/>
              <w:rPr>
                <w:b/>
                <w:sz w:val="28"/>
                <w:szCs w:val="28"/>
                <w:lang w:val="en-US"/>
              </w:rPr>
            </w:pPr>
          </w:p>
          <w:p w14:paraId="27E4AC54" w14:textId="77777777" w:rsidR="00C128E3" w:rsidRPr="007C3BC7" w:rsidRDefault="00C128E3" w:rsidP="00DB46E8">
            <w:pPr>
              <w:widowControl w:val="0"/>
              <w:tabs>
                <w:tab w:val="left" w:pos="567"/>
              </w:tabs>
              <w:jc w:val="center"/>
              <w:rPr>
                <w:b/>
                <w:sz w:val="28"/>
                <w:szCs w:val="28"/>
                <w:lang w:val="en-US"/>
              </w:rPr>
            </w:pPr>
          </w:p>
          <w:p w14:paraId="343C22B9" w14:textId="77777777" w:rsidR="00C128E3" w:rsidRPr="007C3BC7" w:rsidRDefault="00C128E3" w:rsidP="00DB46E8">
            <w:pPr>
              <w:widowControl w:val="0"/>
              <w:tabs>
                <w:tab w:val="left" w:pos="567"/>
              </w:tabs>
              <w:jc w:val="center"/>
              <w:rPr>
                <w:b/>
                <w:sz w:val="28"/>
                <w:szCs w:val="28"/>
                <w:lang w:val="en-US"/>
              </w:rPr>
            </w:pPr>
          </w:p>
          <w:p w14:paraId="75B7D67A" w14:textId="77777777" w:rsidR="00C128E3" w:rsidRPr="007C3BC7" w:rsidRDefault="00C128E3" w:rsidP="00DB46E8">
            <w:pPr>
              <w:widowControl w:val="0"/>
              <w:tabs>
                <w:tab w:val="left" w:pos="567"/>
              </w:tabs>
              <w:jc w:val="center"/>
              <w:rPr>
                <w:b/>
                <w:sz w:val="28"/>
                <w:szCs w:val="28"/>
                <w:lang w:val="en-US"/>
              </w:rPr>
            </w:pPr>
          </w:p>
          <w:p w14:paraId="03B33EED" w14:textId="447BF842" w:rsidR="00C128E3" w:rsidRPr="007C3BC7" w:rsidRDefault="00C128E3" w:rsidP="00DB46E8">
            <w:pPr>
              <w:widowControl w:val="0"/>
              <w:tabs>
                <w:tab w:val="left" w:pos="567"/>
              </w:tabs>
              <w:jc w:val="center"/>
              <w:rPr>
                <w:b/>
                <w:sz w:val="28"/>
                <w:szCs w:val="28"/>
                <w:lang w:val="en-US"/>
              </w:rPr>
            </w:pPr>
          </w:p>
          <w:p w14:paraId="03A94679" w14:textId="77777777" w:rsidR="00AB0F24" w:rsidRPr="007C3BC7" w:rsidRDefault="00AB0F24" w:rsidP="00DB46E8">
            <w:pPr>
              <w:widowControl w:val="0"/>
              <w:tabs>
                <w:tab w:val="left" w:pos="567"/>
              </w:tabs>
              <w:jc w:val="center"/>
              <w:rPr>
                <w:b/>
                <w:sz w:val="28"/>
                <w:szCs w:val="28"/>
                <w:lang w:val="en-US"/>
              </w:rPr>
            </w:pPr>
          </w:p>
          <w:p w14:paraId="1001533F" w14:textId="77777777" w:rsidR="00AB0F24" w:rsidRPr="007C3BC7" w:rsidRDefault="00AB0F24" w:rsidP="00DB46E8">
            <w:pPr>
              <w:widowControl w:val="0"/>
              <w:tabs>
                <w:tab w:val="left" w:pos="567"/>
              </w:tabs>
              <w:jc w:val="center"/>
              <w:rPr>
                <w:b/>
                <w:sz w:val="28"/>
                <w:szCs w:val="28"/>
                <w:lang w:val="en-US"/>
              </w:rPr>
            </w:pPr>
          </w:p>
          <w:p w14:paraId="1DE34FB6" w14:textId="6A71C1A9" w:rsidR="00AB0F24" w:rsidRPr="007C3BC7" w:rsidRDefault="00AB0F24" w:rsidP="00DB46E8">
            <w:pPr>
              <w:widowControl w:val="0"/>
              <w:tabs>
                <w:tab w:val="left" w:pos="567"/>
              </w:tabs>
              <w:jc w:val="center"/>
              <w:rPr>
                <w:b/>
                <w:sz w:val="28"/>
                <w:szCs w:val="28"/>
                <w:lang w:val="en-US"/>
              </w:rPr>
            </w:pPr>
          </w:p>
          <w:p w14:paraId="291F5B52" w14:textId="77777777" w:rsidR="00513779" w:rsidRPr="007C3BC7" w:rsidRDefault="00513779" w:rsidP="00DB46E8">
            <w:pPr>
              <w:widowControl w:val="0"/>
              <w:tabs>
                <w:tab w:val="left" w:pos="567"/>
              </w:tabs>
              <w:jc w:val="center"/>
              <w:rPr>
                <w:b/>
                <w:sz w:val="28"/>
                <w:szCs w:val="28"/>
                <w:lang w:val="en-US"/>
              </w:rPr>
            </w:pPr>
          </w:p>
          <w:p w14:paraId="3475B8F5" w14:textId="77777777" w:rsidR="00AB0F24" w:rsidRPr="007C3BC7" w:rsidRDefault="00AB0F24" w:rsidP="00DB46E8">
            <w:pPr>
              <w:widowControl w:val="0"/>
              <w:tabs>
                <w:tab w:val="left" w:pos="567"/>
              </w:tabs>
              <w:jc w:val="center"/>
              <w:rPr>
                <w:b/>
                <w:sz w:val="28"/>
                <w:szCs w:val="28"/>
                <w:lang w:val="en-US"/>
              </w:rPr>
            </w:pPr>
          </w:p>
          <w:p w14:paraId="23455F8E" w14:textId="77777777" w:rsidR="00AB0F24" w:rsidRPr="007C3BC7" w:rsidRDefault="00AB0F24" w:rsidP="00DB46E8">
            <w:pPr>
              <w:widowControl w:val="0"/>
              <w:tabs>
                <w:tab w:val="left" w:pos="567"/>
              </w:tabs>
              <w:jc w:val="center"/>
              <w:rPr>
                <w:b/>
                <w:sz w:val="28"/>
                <w:szCs w:val="28"/>
                <w:lang w:val="en-US"/>
              </w:rPr>
            </w:pPr>
          </w:p>
          <w:p w14:paraId="4CC80C06" w14:textId="5347448D" w:rsidR="00033561" w:rsidRPr="007C3BC7" w:rsidRDefault="00033561" w:rsidP="00DB46E8">
            <w:pPr>
              <w:widowControl w:val="0"/>
              <w:tabs>
                <w:tab w:val="left" w:pos="567"/>
              </w:tabs>
              <w:jc w:val="center"/>
              <w:rPr>
                <w:b/>
                <w:sz w:val="28"/>
                <w:szCs w:val="28"/>
              </w:rPr>
            </w:pPr>
          </w:p>
        </w:tc>
      </w:tr>
    </w:tbl>
    <w:p w14:paraId="06E43C94" w14:textId="77777777" w:rsidR="007466BF" w:rsidRPr="007C3BC7" w:rsidRDefault="007466BF" w:rsidP="00DB46E8">
      <w:pPr>
        <w:shd w:val="clear" w:color="auto" w:fill="FFFFFF"/>
        <w:spacing w:before="120"/>
        <w:ind w:firstLine="540"/>
        <w:jc w:val="both"/>
        <w:rPr>
          <w:bCs/>
          <w:sz w:val="28"/>
          <w:szCs w:val="28"/>
        </w:rPr>
      </w:pPr>
    </w:p>
    <w:sectPr w:rsidR="007466BF" w:rsidRPr="007C3BC7" w:rsidSect="00E50811">
      <w:headerReference w:type="default" r:id="rId8"/>
      <w:footerReference w:type="even" r:id="rId9"/>
      <w:pgSz w:w="11906" w:h="16838" w:code="9"/>
      <w:pgMar w:top="1134" w:right="1134" w:bottom="1134" w:left="1701" w:header="709"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2264E" w14:textId="77777777" w:rsidR="007F18E2" w:rsidRDefault="007F18E2">
      <w:r>
        <w:separator/>
      </w:r>
    </w:p>
  </w:endnote>
  <w:endnote w:type="continuationSeparator" w:id="0">
    <w:p w14:paraId="2CA111BD" w14:textId="77777777" w:rsidR="007F18E2" w:rsidRDefault="007F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CE8E3" w14:textId="77777777" w:rsidR="00D933D1" w:rsidRDefault="00D933D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D933D1" w:rsidRDefault="00D93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CF75" w14:textId="77777777" w:rsidR="007F18E2" w:rsidRDefault="007F18E2">
      <w:r>
        <w:separator/>
      </w:r>
    </w:p>
  </w:footnote>
  <w:footnote w:type="continuationSeparator" w:id="0">
    <w:p w14:paraId="3F350CDC" w14:textId="77777777" w:rsidR="007F18E2" w:rsidRDefault="007F18E2">
      <w:r>
        <w:continuationSeparator/>
      </w:r>
    </w:p>
  </w:footnote>
  <w:footnote w:id="1">
    <w:p w14:paraId="4D96F9AE" w14:textId="77777777" w:rsidR="00173BC2" w:rsidRPr="00DE5848" w:rsidRDefault="00173BC2" w:rsidP="00173BC2">
      <w:pPr>
        <w:pStyle w:val="FootnoteText"/>
        <w:spacing w:before="60"/>
        <w:jc w:val="both"/>
        <w:rPr>
          <w:b/>
          <w:i/>
        </w:rPr>
      </w:pPr>
      <w:r w:rsidRPr="00DE5848">
        <w:rPr>
          <w:rStyle w:val="FootnoteReference"/>
        </w:rPr>
        <w:footnoteRef/>
      </w:r>
      <w:r w:rsidRPr="00DE5848">
        <w:rPr>
          <w:b/>
          <w:i/>
        </w:rPr>
        <w:t>“Điều 127. Đề nghị xây dựng quyết định của Ủy ban nhân dân cấp tỉnh</w:t>
      </w:r>
    </w:p>
    <w:p w14:paraId="33F5637A" w14:textId="77777777" w:rsidR="00173BC2" w:rsidRPr="00DE5848" w:rsidRDefault="00173BC2" w:rsidP="00173BC2">
      <w:pPr>
        <w:pStyle w:val="FootnoteText"/>
        <w:spacing w:before="60"/>
        <w:jc w:val="both"/>
        <w:rPr>
          <w:i/>
        </w:rPr>
      </w:pPr>
      <w:r w:rsidRPr="00DE5848">
        <w:rPr>
          <w:i/>
        </w:rPr>
        <w:t>1. Cơ quan chuyên môn thuộc Ủy ban nhân dân cấp tỉnh, Chủ tịch Ủy ban nhân dân cấp huyện có trách nhiệm đề nghị xây dựng quyết định của Ủy ban nhân dân cấp tỉnh.</w:t>
      </w:r>
    </w:p>
    <w:p w14:paraId="67F5FBEF" w14:textId="77777777" w:rsidR="00173BC2" w:rsidRPr="00DE5848" w:rsidRDefault="00173BC2" w:rsidP="00173BC2">
      <w:pPr>
        <w:pStyle w:val="FootnoteText"/>
        <w:spacing w:before="60"/>
        <w:jc w:val="both"/>
        <w:rPr>
          <w:i/>
        </w:rPr>
      </w:pPr>
      <w:r w:rsidRPr="00DE5848">
        <w:rPr>
          <w:i/>
        </w:rPr>
        <w:t>2. Đề nghị xây dựng quyết định phải nêu rõ tên gọi, sự cần thiết ban hành, đối tượng, phạm vi điều chỉnh, nội dung chính của quyết định, dự kiến thời gian ban hành, cơ quan chủ trì soạn thảo. Đối với quyết định quy định những vấn đề được giao quy định chi tiết, cơ quan đề xuất phải rà soát văn bản quy phạm pháp luật do cơ quan nhà nước trung ương và nghị quyết của Hội đồng nhân dân cùng cấp để xác định rõ nội dung, phạm vi giao quy định cụ thể.</w:t>
      </w:r>
    </w:p>
    <w:p w14:paraId="62CEFE00" w14:textId="77777777" w:rsidR="00173BC2" w:rsidRPr="00DE5848" w:rsidRDefault="00173BC2" w:rsidP="00173BC2">
      <w:pPr>
        <w:pStyle w:val="FootnoteText"/>
        <w:spacing w:before="60"/>
        <w:jc w:val="both"/>
        <w:rPr>
          <w:i/>
        </w:rPr>
      </w:pPr>
      <w:r w:rsidRPr="00DE5848">
        <w:rPr>
          <w:i/>
        </w:rPr>
        <w:t>3. Văn phòng Ủy ban nhân dân cấp tỉnh chủ trì phối hợp với Sở Tư pháp xem xét kiểm tra việc đề nghị ban hành quyết định, báo cáo Chủ tịch Ủy ban nhân dân cấp tỉnh quyết định.”</w:t>
      </w:r>
    </w:p>
    <w:p w14:paraId="39F341B5" w14:textId="77777777" w:rsidR="00173BC2" w:rsidRPr="00DE5848" w:rsidRDefault="00173BC2" w:rsidP="00173BC2">
      <w:pPr>
        <w:pStyle w:val="FootnoteText"/>
        <w:tabs>
          <w:tab w:val="left" w:pos="1440"/>
          <w:tab w:val="left" w:pos="3645"/>
        </w:tabs>
        <w:jc w:val="both"/>
        <w:rPr>
          <w:rFonts w:eastAsia="Calibri"/>
        </w:rPr>
      </w:pPr>
      <w:r w:rsidRPr="00DE5848">
        <w:tab/>
      </w:r>
      <w:r w:rsidRPr="00DE5848">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74604" w14:textId="2F3907FA" w:rsidR="00D933D1" w:rsidRPr="0001036D" w:rsidRDefault="00D933D1" w:rsidP="003561B6">
    <w:pPr>
      <w:pStyle w:val="Header"/>
      <w:jc w:val="center"/>
      <w:rPr>
        <w:sz w:val="26"/>
      </w:rPr>
    </w:pPr>
    <w:r w:rsidRPr="0001036D">
      <w:rPr>
        <w:sz w:val="26"/>
      </w:rPr>
      <w:fldChar w:fldCharType="begin"/>
    </w:r>
    <w:r w:rsidRPr="0001036D">
      <w:rPr>
        <w:sz w:val="26"/>
      </w:rPr>
      <w:instrText xml:space="preserve"> PAGE   \* MERGEFORMAT </w:instrText>
    </w:r>
    <w:r w:rsidRPr="0001036D">
      <w:rPr>
        <w:sz w:val="26"/>
      </w:rPr>
      <w:fldChar w:fldCharType="separate"/>
    </w:r>
    <w:r w:rsidR="009C771E">
      <w:rPr>
        <w:noProof/>
        <w:sz w:val="26"/>
      </w:rPr>
      <w:t>12</w:t>
    </w:r>
    <w:r w:rsidRPr="0001036D">
      <w:rPr>
        <w:noProof/>
        <w:sz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17C6E01"/>
    <w:multiLevelType w:val="hybridMultilevel"/>
    <w:tmpl w:val="BD980E54"/>
    <w:lvl w:ilvl="0" w:tplc="089CA83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7FC5B98"/>
    <w:multiLevelType w:val="hybridMultilevel"/>
    <w:tmpl w:val="E9B67042"/>
    <w:lvl w:ilvl="0" w:tplc="774031E0">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06305B"/>
    <w:multiLevelType w:val="hybridMultilevel"/>
    <w:tmpl w:val="EF8EBD1A"/>
    <w:lvl w:ilvl="0" w:tplc="1E6EC482">
      <w:start w:val="1"/>
      <w:numFmt w:val="upperRoman"/>
      <w:suff w:val="space"/>
      <w:lvlText w:val="%1."/>
      <w:lvlJc w:val="left"/>
      <w:pPr>
        <w:ind w:left="1288"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9"/>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0"/>
  </w:num>
  <w:num w:numId="4">
    <w:abstractNumId w:val="3"/>
  </w:num>
  <w:num w:numId="5">
    <w:abstractNumId w:val="8"/>
  </w:num>
  <w:num w:numId="6">
    <w:abstractNumId w:val="1"/>
  </w:num>
  <w:num w:numId="7">
    <w:abstractNumId w:val="11"/>
  </w:num>
  <w:num w:numId="8">
    <w:abstractNumId w:val="6"/>
  </w:num>
  <w:num w:numId="9">
    <w:abstractNumId w:val="4"/>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54C"/>
    <w:rsid w:val="00000DB5"/>
    <w:rsid w:val="0000220C"/>
    <w:rsid w:val="00005054"/>
    <w:rsid w:val="0000609C"/>
    <w:rsid w:val="000076BB"/>
    <w:rsid w:val="000076F0"/>
    <w:rsid w:val="0001036D"/>
    <w:rsid w:val="00012790"/>
    <w:rsid w:val="00012AC0"/>
    <w:rsid w:val="000137C6"/>
    <w:rsid w:val="00013FBE"/>
    <w:rsid w:val="00015143"/>
    <w:rsid w:val="00015465"/>
    <w:rsid w:val="00015D94"/>
    <w:rsid w:val="0001637A"/>
    <w:rsid w:val="000168F1"/>
    <w:rsid w:val="00016B05"/>
    <w:rsid w:val="00017565"/>
    <w:rsid w:val="00017DA7"/>
    <w:rsid w:val="00021EA7"/>
    <w:rsid w:val="00022B5A"/>
    <w:rsid w:val="0002315E"/>
    <w:rsid w:val="00023625"/>
    <w:rsid w:val="00023CBA"/>
    <w:rsid w:val="00025556"/>
    <w:rsid w:val="00025EEE"/>
    <w:rsid w:val="000273A6"/>
    <w:rsid w:val="0003088C"/>
    <w:rsid w:val="00031446"/>
    <w:rsid w:val="00031C40"/>
    <w:rsid w:val="000320BB"/>
    <w:rsid w:val="00033046"/>
    <w:rsid w:val="00033561"/>
    <w:rsid w:val="00033665"/>
    <w:rsid w:val="0003412E"/>
    <w:rsid w:val="000355A4"/>
    <w:rsid w:val="0003576A"/>
    <w:rsid w:val="00036E24"/>
    <w:rsid w:val="00041939"/>
    <w:rsid w:val="00042CB0"/>
    <w:rsid w:val="00044934"/>
    <w:rsid w:val="00046455"/>
    <w:rsid w:val="00046879"/>
    <w:rsid w:val="000478AC"/>
    <w:rsid w:val="00050BE3"/>
    <w:rsid w:val="000510F7"/>
    <w:rsid w:val="00054319"/>
    <w:rsid w:val="00054E6E"/>
    <w:rsid w:val="000565EE"/>
    <w:rsid w:val="0005678D"/>
    <w:rsid w:val="00060C04"/>
    <w:rsid w:val="00060D59"/>
    <w:rsid w:val="00061364"/>
    <w:rsid w:val="00061442"/>
    <w:rsid w:val="00064B3F"/>
    <w:rsid w:val="000659C8"/>
    <w:rsid w:val="00065AB1"/>
    <w:rsid w:val="00065E42"/>
    <w:rsid w:val="00067358"/>
    <w:rsid w:val="00067AD5"/>
    <w:rsid w:val="000702D7"/>
    <w:rsid w:val="0007101A"/>
    <w:rsid w:val="0007230D"/>
    <w:rsid w:val="00074702"/>
    <w:rsid w:val="00074997"/>
    <w:rsid w:val="00074DC9"/>
    <w:rsid w:val="000759BF"/>
    <w:rsid w:val="0007620E"/>
    <w:rsid w:val="0008016A"/>
    <w:rsid w:val="00081B95"/>
    <w:rsid w:val="0008245D"/>
    <w:rsid w:val="0008340C"/>
    <w:rsid w:val="00083562"/>
    <w:rsid w:val="00084367"/>
    <w:rsid w:val="00086AED"/>
    <w:rsid w:val="00086EDD"/>
    <w:rsid w:val="00091E28"/>
    <w:rsid w:val="000922B3"/>
    <w:rsid w:val="00093139"/>
    <w:rsid w:val="0009313C"/>
    <w:rsid w:val="00093E57"/>
    <w:rsid w:val="00094C91"/>
    <w:rsid w:val="000951DE"/>
    <w:rsid w:val="00096459"/>
    <w:rsid w:val="0009758F"/>
    <w:rsid w:val="00097698"/>
    <w:rsid w:val="0009787D"/>
    <w:rsid w:val="000A0ED5"/>
    <w:rsid w:val="000A3360"/>
    <w:rsid w:val="000A3571"/>
    <w:rsid w:val="000A48F7"/>
    <w:rsid w:val="000A4D62"/>
    <w:rsid w:val="000B174E"/>
    <w:rsid w:val="000B2D7B"/>
    <w:rsid w:val="000B41F7"/>
    <w:rsid w:val="000B48F0"/>
    <w:rsid w:val="000B5107"/>
    <w:rsid w:val="000B5DD2"/>
    <w:rsid w:val="000B5EA5"/>
    <w:rsid w:val="000B71AC"/>
    <w:rsid w:val="000C0FA6"/>
    <w:rsid w:val="000C29BE"/>
    <w:rsid w:val="000C2EF5"/>
    <w:rsid w:val="000C4454"/>
    <w:rsid w:val="000C674E"/>
    <w:rsid w:val="000C6BDF"/>
    <w:rsid w:val="000C7E8F"/>
    <w:rsid w:val="000C7ED7"/>
    <w:rsid w:val="000D0403"/>
    <w:rsid w:val="000D07E9"/>
    <w:rsid w:val="000D0B86"/>
    <w:rsid w:val="000D208F"/>
    <w:rsid w:val="000D2A4B"/>
    <w:rsid w:val="000D2CDF"/>
    <w:rsid w:val="000D3322"/>
    <w:rsid w:val="000D5EB5"/>
    <w:rsid w:val="000D6A82"/>
    <w:rsid w:val="000E046C"/>
    <w:rsid w:val="000E0D06"/>
    <w:rsid w:val="000E1BFB"/>
    <w:rsid w:val="000E4192"/>
    <w:rsid w:val="000E53C6"/>
    <w:rsid w:val="000E54BE"/>
    <w:rsid w:val="000E558A"/>
    <w:rsid w:val="000E55A4"/>
    <w:rsid w:val="000E6D2F"/>
    <w:rsid w:val="000F1161"/>
    <w:rsid w:val="000F2D9E"/>
    <w:rsid w:val="000F4051"/>
    <w:rsid w:val="000F5D2D"/>
    <w:rsid w:val="000F6EB6"/>
    <w:rsid w:val="00100A05"/>
    <w:rsid w:val="00101AA4"/>
    <w:rsid w:val="00102A04"/>
    <w:rsid w:val="00103131"/>
    <w:rsid w:val="00103819"/>
    <w:rsid w:val="001039DA"/>
    <w:rsid w:val="00104137"/>
    <w:rsid w:val="00104895"/>
    <w:rsid w:val="00107DFB"/>
    <w:rsid w:val="0011093B"/>
    <w:rsid w:val="0011174C"/>
    <w:rsid w:val="001139F1"/>
    <w:rsid w:val="001147B0"/>
    <w:rsid w:val="001150CA"/>
    <w:rsid w:val="001218A1"/>
    <w:rsid w:val="0012215E"/>
    <w:rsid w:val="001222F5"/>
    <w:rsid w:val="00123333"/>
    <w:rsid w:val="00123754"/>
    <w:rsid w:val="00123E48"/>
    <w:rsid w:val="00124C30"/>
    <w:rsid w:val="00125216"/>
    <w:rsid w:val="001252E6"/>
    <w:rsid w:val="00130059"/>
    <w:rsid w:val="00130640"/>
    <w:rsid w:val="00130EC9"/>
    <w:rsid w:val="00131EC3"/>
    <w:rsid w:val="00133052"/>
    <w:rsid w:val="00133233"/>
    <w:rsid w:val="00133704"/>
    <w:rsid w:val="00134F08"/>
    <w:rsid w:val="001359E1"/>
    <w:rsid w:val="00135DB2"/>
    <w:rsid w:val="0014022E"/>
    <w:rsid w:val="001406A7"/>
    <w:rsid w:val="00140C56"/>
    <w:rsid w:val="00140D8F"/>
    <w:rsid w:val="00143367"/>
    <w:rsid w:val="001436AF"/>
    <w:rsid w:val="00145F36"/>
    <w:rsid w:val="00146A2F"/>
    <w:rsid w:val="00146C07"/>
    <w:rsid w:val="00146C16"/>
    <w:rsid w:val="001473A3"/>
    <w:rsid w:val="00151FB2"/>
    <w:rsid w:val="00152FCD"/>
    <w:rsid w:val="00154701"/>
    <w:rsid w:val="00154F1F"/>
    <w:rsid w:val="00155411"/>
    <w:rsid w:val="001554B1"/>
    <w:rsid w:val="00155711"/>
    <w:rsid w:val="00155724"/>
    <w:rsid w:val="00155AEB"/>
    <w:rsid w:val="001564B8"/>
    <w:rsid w:val="0015696F"/>
    <w:rsid w:val="00160099"/>
    <w:rsid w:val="00160AEC"/>
    <w:rsid w:val="001617A8"/>
    <w:rsid w:val="00161ED8"/>
    <w:rsid w:val="0016204F"/>
    <w:rsid w:val="0016240E"/>
    <w:rsid w:val="00163122"/>
    <w:rsid w:val="001641F1"/>
    <w:rsid w:val="001654E5"/>
    <w:rsid w:val="00166D7D"/>
    <w:rsid w:val="00166EF4"/>
    <w:rsid w:val="00167667"/>
    <w:rsid w:val="00167D74"/>
    <w:rsid w:val="00170513"/>
    <w:rsid w:val="00170A6F"/>
    <w:rsid w:val="00171063"/>
    <w:rsid w:val="001724F5"/>
    <w:rsid w:val="00173BC2"/>
    <w:rsid w:val="00174139"/>
    <w:rsid w:val="0017433F"/>
    <w:rsid w:val="001743BF"/>
    <w:rsid w:val="001744EA"/>
    <w:rsid w:val="001773C4"/>
    <w:rsid w:val="0017740B"/>
    <w:rsid w:val="00177978"/>
    <w:rsid w:val="00180D06"/>
    <w:rsid w:val="00180D3D"/>
    <w:rsid w:val="00182752"/>
    <w:rsid w:val="00184147"/>
    <w:rsid w:val="00185DC7"/>
    <w:rsid w:val="001877DA"/>
    <w:rsid w:val="001902D5"/>
    <w:rsid w:val="00190A12"/>
    <w:rsid w:val="00191D0E"/>
    <w:rsid w:val="00193C45"/>
    <w:rsid w:val="00194153"/>
    <w:rsid w:val="001941D1"/>
    <w:rsid w:val="001942F3"/>
    <w:rsid w:val="001960FD"/>
    <w:rsid w:val="00196CBE"/>
    <w:rsid w:val="00196F50"/>
    <w:rsid w:val="001971FC"/>
    <w:rsid w:val="001979F1"/>
    <w:rsid w:val="001979F8"/>
    <w:rsid w:val="001A4BEE"/>
    <w:rsid w:val="001A670C"/>
    <w:rsid w:val="001A7C1B"/>
    <w:rsid w:val="001B1A18"/>
    <w:rsid w:val="001B2F87"/>
    <w:rsid w:val="001B40AD"/>
    <w:rsid w:val="001B40CC"/>
    <w:rsid w:val="001B46DA"/>
    <w:rsid w:val="001B4AE0"/>
    <w:rsid w:val="001B621B"/>
    <w:rsid w:val="001B775B"/>
    <w:rsid w:val="001B7E36"/>
    <w:rsid w:val="001C0E50"/>
    <w:rsid w:val="001C2D5E"/>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E01EB"/>
    <w:rsid w:val="001E0222"/>
    <w:rsid w:val="001E0362"/>
    <w:rsid w:val="001E04CB"/>
    <w:rsid w:val="001E07B8"/>
    <w:rsid w:val="001E20F8"/>
    <w:rsid w:val="001E57BE"/>
    <w:rsid w:val="001E6E07"/>
    <w:rsid w:val="001E6F4E"/>
    <w:rsid w:val="001F0119"/>
    <w:rsid w:val="001F1CB6"/>
    <w:rsid w:val="001F2B34"/>
    <w:rsid w:val="001F2CDA"/>
    <w:rsid w:val="001F3BBC"/>
    <w:rsid w:val="001F4C3D"/>
    <w:rsid w:val="001F5A3F"/>
    <w:rsid w:val="001F5AF0"/>
    <w:rsid w:val="001F65C4"/>
    <w:rsid w:val="001F6E12"/>
    <w:rsid w:val="00202287"/>
    <w:rsid w:val="00203555"/>
    <w:rsid w:val="00204816"/>
    <w:rsid w:val="00205933"/>
    <w:rsid w:val="0021136F"/>
    <w:rsid w:val="0021237E"/>
    <w:rsid w:val="00212645"/>
    <w:rsid w:val="0021335D"/>
    <w:rsid w:val="00214637"/>
    <w:rsid w:val="00215416"/>
    <w:rsid w:val="002172B2"/>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40008"/>
    <w:rsid w:val="002403A8"/>
    <w:rsid w:val="00240517"/>
    <w:rsid w:val="00240A31"/>
    <w:rsid w:val="00243691"/>
    <w:rsid w:val="002442D5"/>
    <w:rsid w:val="00244539"/>
    <w:rsid w:val="002463C1"/>
    <w:rsid w:val="002470DB"/>
    <w:rsid w:val="00250176"/>
    <w:rsid w:val="00251202"/>
    <w:rsid w:val="002513B1"/>
    <w:rsid w:val="00252710"/>
    <w:rsid w:val="00253E5D"/>
    <w:rsid w:val="00253F2C"/>
    <w:rsid w:val="00254B27"/>
    <w:rsid w:val="00255130"/>
    <w:rsid w:val="002558EF"/>
    <w:rsid w:val="0025654C"/>
    <w:rsid w:val="002575D6"/>
    <w:rsid w:val="00261C45"/>
    <w:rsid w:val="00261ECE"/>
    <w:rsid w:val="002627D6"/>
    <w:rsid w:val="00262D37"/>
    <w:rsid w:val="002638D2"/>
    <w:rsid w:val="00263C6B"/>
    <w:rsid w:val="00264021"/>
    <w:rsid w:val="002652A4"/>
    <w:rsid w:val="00265C71"/>
    <w:rsid w:val="00265D57"/>
    <w:rsid w:val="002660AA"/>
    <w:rsid w:val="002666B7"/>
    <w:rsid w:val="00266737"/>
    <w:rsid w:val="00266EC7"/>
    <w:rsid w:val="00267013"/>
    <w:rsid w:val="002672BD"/>
    <w:rsid w:val="00267B09"/>
    <w:rsid w:val="002738BF"/>
    <w:rsid w:val="002740FE"/>
    <w:rsid w:val="0027542F"/>
    <w:rsid w:val="00277349"/>
    <w:rsid w:val="00280D44"/>
    <w:rsid w:val="00280EA2"/>
    <w:rsid w:val="00281827"/>
    <w:rsid w:val="002822AF"/>
    <w:rsid w:val="00282911"/>
    <w:rsid w:val="002839B3"/>
    <w:rsid w:val="00284174"/>
    <w:rsid w:val="00284456"/>
    <w:rsid w:val="00285A17"/>
    <w:rsid w:val="0028663F"/>
    <w:rsid w:val="0028729F"/>
    <w:rsid w:val="00287998"/>
    <w:rsid w:val="0029020E"/>
    <w:rsid w:val="00293D02"/>
    <w:rsid w:val="00294CB9"/>
    <w:rsid w:val="0029593C"/>
    <w:rsid w:val="0029761C"/>
    <w:rsid w:val="002A0560"/>
    <w:rsid w:val="002A0B1D"/>
    <w:rsid w:val="002A1D57"/>
    <w:rsid w:val="002A2503"/>
    <w:rsid w:val="002A2B93"/>
    <w:rsid w:val="002A490C"/>
    <w:rsid w:val="002A4FF8"/>
    <w:rsid w:val="002A5819"/>
    <w:rsid w:val="002A5DB4"/>
    <w:rsid w:val="002A7B41"/>
    <w:rsid w:val="002B0EF0"/>
    <w:rsid w:val="002B1F78"/>
    <w:rsid w:val="002B1FF0"/>
    <w:rsid w:val="002B367B"/>
    <w:rsid w:val="002B372B"/>
    <w:rsid w:val="002B4038"/>
    <w:rsid w:val="002B4134"/>
    <w:rsid w:val="002B42BD"/>
    <w:rsid w:val="002B4860"/>
    <w:rsid w:val="002B583E"/>
    <w:rsid w:val="002B6086"/>
    <w:rsid w:val="002C142E"/>
    <w:rsid w:val="002C1747"/>
    <w:rsid w:val="002C263F"/>
    <w:rsid w:val="002C5EE8"/>
    <w:rsid w:val="002D1F1B"/>
    <w:rsid w:val="002D2749"/>
    <w:rsid w:val="002D2EF8"/>
    <w:rsid w:val="002D3353"/>
    <w:rsid w:val="002D44B3"/>
    <w:rsid w:val="002D44F0"/>
    <w:rsid w:val="002D48D6"/>
    <w:rsid w:val="002D4FCF"/>
    <w:rsid w:val="002D56D2"/>
    <w:rsid w:val="002D7ABA"/>
    <w:rsid w:val="002E1FF2"/>
    <w:rsid w:val="002E2411"/>
    <w:rsid w:val="002E39B7"/>
    <w:rsid w:val="002E4250"/>
    <w:rsid w:val="002E4660"/>
    <w:rsid w:val="002E5EDA"/>
    <w:rsid w:val="002E6448"/>
    <w:rsid w:val="002E6905"/>
    <w:rsid w:val="002E7815"/>
    <w:rsid w:val="002E7987"/>
    <w:rsid w:val="002F06CF"/>
    <w:rsid w:val="002F0C2A"/>
    <w:rsid w:val="002F4A0B"/>
    <w:rsid w:val="002F5583"/>
    <w:rsid w:val="002F5B63"/>
    <w:rsid w:val="002F6515"/>
    <w:rsid w:val="002F691E"/>
    <w:rsid w:val="002F7CA0"/>
    <w:rsid w:val="0030123E"/>
    <w:rsid w:val="00301616"/>
    <w:rsid w:val="00302F5B"/>
    <w:rsid w:val="003050B9"/>
    <w:rsid w:val="00305512"/>
    <w:rsid w:val="003069C4"/>
    <w:rsid w:val="00307629"/>
    <w:rsid w:val="00307996"/>
    <w:rsid w:val="00310260"/>
    <w:rsid w:val="00311BF2"/>
    <w:rsid w:val="00312EB6"/>
    <w:rsid w:val="00315290"/>
    <w:rsid w:val="00315291"/>
    <w:rsid w:val="00315C8C"/>
    <w:rsid w:val="00315C98"/>
    <w:rsid w:val="00316402"/>
    <w:rsid w:val="00316ED8"/>
    <w:rsid w:val="003210E6"/>
    <w:rsid w:val="003212A9"/>
    <w:rsid w:val="00321EA4"/>
    <w:rsid w:val="0032248C"/>
    <w:rsid w:val="00323773"/>
    <w:rsid w:val="00323C4C"/>
    <w:rsid w:val="003247A0"/>
    <w:rsid w:val="00324E2D"/>
    <w:rsid w:val="00324FF5"/>
    <w:rsid w:val="0032539C"/>
    <w:rsid w:val="003255C8"/>
    <w:rsid w:val="00325961"/>
    <w:rsid w:val="003309FD"/>
    <w:rsid w:val="00330C1C"/>
    <w:rsid w:val="003312F8"/>
    <w:rsid w:val="00331A6B"/>
    <w:rsid w:val="00332C27"/>
    <w:rsid w:val="00332FF1"/>
    <w:rsid w:val="00333823"/>
    <w:rsid w:val="00334E20"/>
    <w:rsid w:val="00335BBF"/>
    <w:rsid w:val="00337F8A"/>
    <w:rsid w:val="00341B61"/>
    <w:rsid w:val="0034309C"/>
    <w:rsid w:val="0034349E"/>
    <w:rsid w:val="00343527"/>
    <w:rsid w:val="0034416E"/>
    <w:rsid w:val="0034588D"/>
    <w:rsid w:val="00345EFB"/>
    <w:rsid w:val="00346EF3"/>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3D38"/>
    <w:rsid w:val="003642D7"/>
    <w:rsid w:val="003644D7"/>
    <w:rsid w:val="00364A33"/>
    <w:rsid w:val="00365C45"/>
    <w:rsid w:val="003679A1"/>
    <w:rsid w:val="003722C0"/>
    <w:rsid w:val="00372A47"/>
    <w:rsid w:val="00372D87"/>
    <w:rsid w:val="00375F5F"/>
    <w:rsid w:val="00377E47"/>
    <w:rsid w:val="00380511"/>
    <w:rsid w:val="0038211C"/>
    <w:rsid w:val="003835DC"/>
    <w:rsid w:val="00383AC9"/>
    <w:rsid w:val="003842E2"/>
    <w:rsid w:val="00386682"/>
    <w:rsid w:val="0038701C"/>
    <w:rsid w:val="00387BB9"/>
    <w:rsid w:val="00392106"/>
    <w:rsid w:val="003933DF"/>
    <w:rsid w:val="00395AA0"/>
    <w:rsid w:val="003975EA"/>
    <w:rsid w:val="003A037F"/>
    <w:rsid w:val="003A0FC3"/>
    <w:rsid w:val="003A29B2"/>
    <w:rsid w:val="003A3529"/>
    <w:rsid w:val="003A431A"/>
    <w:rsid w:val="003A54D8"/>
    <w:rsid w:val="003A744D"/>
    <w:rsid w:val="003A7D14"/>
    <w:rsid w:val="003B003A"/>
    <w:rsid w:val="003B0A65"/>
    <w:rsid w:val="003B0CC4"/>
    <w:rsid w:val="003B1269"/>
    <w:rsid w:val="003B35DB"/>
    <w:rsid w:val="003B4F3C"/>
    <w:rsid w:val="003B5ACC"/>
    <w:rsid w:val="003B5BC4"/>
    <w:rsid w:val="003B63A5"/>
    <w:rsid w:val="003B63EC"/>
    <w:rsid w:val="003B6D6A"/>
    <w:rsid w:val="003C0E91"/>
    <w:rsid w:val="003C2C00"/>
    <w:rsid w:val="003C3FF0"/>
    <w:rsid w:val="003C4BD2"/>
    <w:rsid w:val="003C7193"/>
    <w:rsid w:val="003C7C78"/>
    <w:rsid w:val="003C7E2C"/>
    <w:rsid w:val="003D2545"/>
    <w:rsid w:val="003D283F"/>
    <w:rsid w:val="003D288A"/>
    <w:rsid w:val="003D60A3"/>
    <w:rsid w:val="003D630E"/>
    <w:rsid w:val="003D66E4"/>
    <w:rsid w:val="003D6EB5"/>
    <w:rsid w:val="003D7D12"/>
    <w:rsid w:val="003E0032"/>
    <w:rsid w:val="003E057C"/>
    <w:rsid w:val="003E24D5"/>
    <w:rsid w:val="003E3F7B"/>
    <w:rsid w:val="003E4EE2"/>
    <w:rsid w:val="003E7AE5"/>
    <w:rsid w:val="003F0E51"/>
    <w:rsid w:val="003F146C"/>
    <w:rsid w:val="003F3459"/>
    <w:rsid w:val="003F34F6"/>
    <w:rsid w:val="003F3DDB"/>
    <w:rsid w:val="003F5309"/>
    <w:rsid w:val="003F6488"/>
    <w:rsid w:val="003F6629"/>
    <w:rsid w:val="003F6EE7"/>
    <w:rsid w:val="003F798D"/>
    <w:rsid w:val="003F7E62"/>
    <w:rsid w:val="00400063"/>
    <w:rsid w:val="004005D2"/>
    <w:rsid w:val="00401160"/>
    <w:rsid w:val="0040246E"/>
    <w:rsid w:val="004029AA"/>
    <w:rsid w:val="00402B95"/>
    <w:rsid w:val="00406CA9"/>
    <w:rsid w:val="0040783C"/>
    <w:rsid w:val="00407B6E"/>
    <w:rsid w:val="004102A8"/>
    <w:rsid w:val="0041269E"/>
    <w:rsid w:val="004129B1"/>
    <w:rsid w:val="00413911"/>
    <w:rsid w:val="00413DCB"/>
    <w:rsid w:val="00413E9F"/>
    <w:rsid w:val="0041583B"/>
    <w:rsid w:val="00415D60"/>
    <w:rsid w:val="00416C53"/>
    <w:rsid w:val="00421369"/>
    <w:rsid w:val="00422C8E"/>
    <w:rsid w:val="00423177"/>
    <w:rsid w:val="00423B29"/>
    <w:rsid w:val="00423E0D"/>
    <w:rsid w:val="00430CEA"/>
    <w:rsid w:val="004311B2"/>
    <w:rsid w:val="00431B3C"/>
    <w:rsid w:val="00431F48"/>
    <w:rsid w:val="00434A0F"/>
    <w:rsid w:val="00434A42"/>
    <w:rsid w:val="00436B66"/>
    <w:rsid w:val="0044110E"/>
    <w:rsid w:val="00441D02"/>
    <w:rsid w:val="00442463"/>
    <w:rsid w:val="004446D8"/>
    <w:rsid w:val="00445939"/>
    <w:rsid w:val="00447542"/>
    <w:rsid w:val="004501BB"/>
    <w:rsid w:val="00456D1E"/>
    <w:rsid w:val="00460DD1"/>
    <w:rsid w:val="0046187D"/>
    <w:rsid w:val="004623D6"/>
    <w:rsid w:val="004631F0"/>
    <w:rsid w:val="00464B00"/>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737"/>
    <w:rsid w:val="004908C7"/>
    <w:rsid w:val="00490C6B"/>
    <w:rsid w:val="004915F4"/>
    <w:rsid w:val="0049278F"/>
    <w:rsid w:val="00493AC8"/>
    <w:rsid w:val="0049678A"/>
    <w:rsid w:val="004968AC"/>
    <w:rsid w:val="004A063D"/>
    <w:rsid w:val="004A0C7C"/>
    <w:rsid w:val="004A3BFA"/>
    <w:rsid w:val="004A4A15"/>
    <w:rsid w:val="004A76FF"/>
    <w:rsid w:val="004A7A0A"/>
    <w:rsid w:val="004A7EF9"/>
    <w:rsid w:val="004B0019"/>
    <w:rsid w:val="004B1057"/>
    <w:rsid w:val="004B10D2"/>
    <w:rsid w:val="004B1FF6"/>
    <w:rsid w:val="004B3090"/>
    <w:rsid w:val="004B4211"/>
    <w:rsid w:val="004B4838"/>
    <w:rsid w:val="004B4F34"/>
    <w:rsid w:val="004B5A34"/>
    <w:rsid w:val="004B642B"/>
    <w:rsid w:val="004B6819"/>
    <w:rsid w:val="004B6E2C"/>
    <w:rsid w:val="004B70E3"/>
    <w:rsid w:val="004C12E5"/>
    <w:rsid w:val="004C192D"/>
    <w:rsid w:val="004C1A2F"/>
    <w:rsid w:val="004C1C48"/>
    <w:rsid w:val="004C1F98"/>
    <w:rsid w:val="004C2192"/>
    <w:rsid w:val="004C3F4F"/>
    <w:rsid w:val="004C3F7D"/>
    <w:rsid w:val="004C6029"/>
    <w:rsid w:val="004D020B"/>
    <w:rsid w:val="004D1717"/>
    <w:rsid w:val="004D34BF"/>
    <w:rsid w:val="004D3CA8"/>
    <w:rsid w:val="004D5B2A"/>
    <w:rsid w:val="004D663C"/>
    <w:rsid w:val="004D7063"/>
    <w:rsid w:val="004D726A"/>
    <w:rsid w:val="004E1FA2"/>
    <w:rsid w:val="004E318D"/>
    <w:rsid w:val="004E3830"/>
    <w:rsid w:val="004E497A"/>
    <w:rsid w:val="004E65F3"/>
    <w:rsid w:val="004E6AF8"/>
    <w:rsid w:val="004E6FC1"/>
    <w:rsid w:val="004E7641"/>
    <w:rsid w:val="004E77B3"/>
    <w:rsid w:val="004E7F10"/>
    <w:rsid w:val="004F0155"/>
    <w:rsid w:val="004F158E"/>
    <w:rsid w:val="004F1F96"/>
    <w:rsid w:val="004F3F6E"/>
    <w:rsid w:val="004F40D7"/>
    <w:rsid w:val="004F43BF"/>
    <w:rsid w:val="004F54FF"/>
    <w:rsid w:val="004F6259"/>
    <w:rsid w:val="004F7834"/>
    <w:rsid w:val="0050021E"/>
    <w:rsid w:val="00501587"/>
    <w:rsid w:val="0050249D"/>
    <w:rsid w:val="00502BBB"/>
    <w:rsid w:val="00503B03"/>
    <w:rsid w:val="00503CAB"/>
    <w:rsid w:val="0051180A"/>
    <w:rsid w:val="00513101"/>
    <w:rsid w:val="00513779"/>
    <w:rsid w:val="00513AD5"/>
    <w:rsid w:val="00515A29"/>
    <w:rsid w:val="00516312"/>
    <w:rsid w:val="0051687D"/>
    <w:rsid w:val="00522375"/>
    <w:rsid w:val="005223D0"/>
    <w:rsid w:val="005234E3"/>
    <w:rsid w:val="00525BA0"/>
    <w:rsid w:val="0052621F"/>
    <w:rsid w:val="005273B6"/>
    <w:rsid w:val="005318F8"/>
    <w:rsid w:val="00531C54"/>
    <w:rsid w:val="00532DB7"/>
    <w:rsid w:val="005347B4"/>
    <w:rsid w:val="00534AC8"/>
    <w:rsid w:val="005353A5"/>
    <w:rsid w:val="00535D72"/>
    <w:rsid w:val="00537B70"/>
    <w:rsid w:val="0054195B"/>
    <w:rsid w:val="00541CE9"/>
    <w:rsid w:val="00541E07"/>
    <w:rsid w:val="00542A6F"/>
    <w:rsid w:val="005434DC"/>
    <w:rsid w:val="0054393D"/>
    <w:rsid w:val="00544C37"/>
    <w:rsid w:val="00545D16"/>
    <w:rsid w:val="005505C3"/>
    <w:rsid w:val="00552FEA"/>
    <w:rsid w:val="005533B5"/>
    <w:rsid w:val="00553911"/>
    <w:rsid w:val="00553EAC"/>
    <w:rsid w:val="00555345"/>
    <w:rsid w:val="0055573B"/>
    <w:rsid w:val="005558A5"/>
    <w:rsid w:val="00555D72"/>
    <w:rsid w:val="005563E9"/>
    <w:rsid w:val="005566A3"/>
    <w:rsid w:val="00556A2C"/>
    <w:rsid w:val="00557011"/>
    <w:rsid w:val="00557A5A"/>
    <w:rsid w:val="00560073"/>
    <w:rsid w:val="005612D6"/>
    <w:rsid w:val="005616CA"/>
    <w:rsid w:val="0056205D"/>
    <w:rsid w:val="0056524E"/>
    <w:rsid w:val="005659A4"/>
    <w:rsid w:val="00565E8F"/>
    <w:rsid w:val="005666C2"/>
    <w:rsid w:val="00566F13"/>
    <w:rsid w:val="0056708C"/>
    <w:rsid w:val="005672D5"/>
    <w:rsid w:val="0057250E"/>
    <w:rsid w:val="005738DE"/>
    <w:rsid w:val="005739CC"/>
    <w:rsid w:val="00577D1E"/>
    <w:rsid w:val="00580CC6"/>
    <w:rsid w:val="00580FA7"/>
    <w:rsid w:val="005813CB"/>
    <w:rsid w:val="00581C6B"/>
    <w:rsid w:val="00582C44"/>
    <w:rsid w:val="00582D0B"/>
    <w:rsid w:val="00583FC9"/>
    <w:rsid w:val="00585C08"/>
    <w:rsid w:val="00585D27"/>
    <w:rsid w:val="00585E8A"/>
    <w:rsid w:val="005875F5"/>
    <w:rsid w:val="00587936"/>
    <w:rsid w:val="00590B15"/>
    <w:rsid w:val="00592B8B"/>
    <w:rsid w:val="00594B1F"/>
    <w:rsid w:val="0059567D"/>
    <w:rsid w:val="005973DF"/>
    <w:rsid w:val="00597C3F"/>
    <w:rsid w:val="005A0407"/>
    <w:rsid w:val="005A089A"/>
    <w:rsid w:val="005A1035"/>
    <w:rsid w:val="005A1837"/>
    <w:rsid w:val="005A1B57"/>
    <w:rsid w:val="005A3613"/>
    <w:rsid w:val="005A36F9"/>
    <w:rsid w:val="005A4104"/>
    <w:rsid w:val="005A474A"/>
    <w:rsid w:val="005A4B74"/>
    <w:rsid w:val="005A4FF0"/>
    <w:rsid w:val="005A5742"/>
    <w:rsid w:val="005A6608"/>
    <w:rsid w:val="005A6F82"/>
    <w:rsid w:val="005A753F"/>
    <w:rsid w:val="005A7D13"/>
    <w:rsid w:val="005B276B"/>
    <w:rsid w:val="005B299B"/>
    <w:rsid w:val="005B2BE7"/>
    <w:rsid w:val="005B2F97"/>
    <w:rsid w:val="005B3BB5"/>
    <w:rsid w:val="005B3DA4"/>
    <w:rsid w:val="005B6860"/>
    <w:rsid w:val="005B7116"/>
    <w:rsid w:val="005C00F6"/>
    <w:rsid w:val="005C1603"/>
    <w:rsid w:val="005C22E9"/>
    <w:rsid w:val="005C2E99"/>
    <w:rsid w:val="005C5603"/>
    <w:rsid w:val="005C5F03"/>
    <w:rsid w:val="005C6C5F"/>
    <w:rsid w:val="005D2BE7"/>
    <w:rsid w:val="005D431C"/>
    <w:rsid w:val="005D7447"/>
    <w:rsid w:val="005E05DE"/>
    <w:rsid w:val="005E1ADE"/>
    <w:rsid w:val="005E1C8F"/>
    <w:rsid w:val="005E309B"/>
    <w:rsid w:val="005E3881"/>
    <w:rsid w:val="005E4D95"/>
    <w:rsid w:val="005E7361"/>
    <w:rsid w:val="005F175B"/>
    <w:rsid w:val="005F1C6D"/>
    <w:rsid w:val="005F32C9"/>
    <w:rsid w:val="005F3CD2"/>
    <w:rsid w:val="005F3FBB"/>
    <w:rsid w:val="005F47AF"/>
    <w:rsid w:val="005F4AD0"/>
    <w:rsid w:val="005F78EB"/>
    <w:rsid w:val="00603D3B"/>
    <w:rsid w:val="00604835"/>
    <w:rsid w:val="006057BA"/>
    <w:rsid w:val="0061178C"/>
    <w:rsid w:val="00612349"/>
    <w:rsid w:val="00612E69"/>
    <w:rsid w:val="00613D06"/>
    <w:rsid w:val="006154C1"/>
    <w:rsid w:val="006165C0"/>
    <w:rsid w:val="0062007E"/>
    <w:rsid w:val="00620178"/>
    <w:rsid w:val="00620C6E"/>
    <w:rsid w:val="00621000"/>
    <w:rsid w:val="00621866"/>
    <w:rsid w:val="00622AC4"/>
    <w:rsid w:val="00623762"/>
    <w:rsid w:val="00625FE6"/>
    <w:rsid w:val="006261E1"/>
    <w:rsid w:val="00626C26"/>
    <w:rsid w:val="006272FA"/>
    <w:rsid w:val="0062778C"/>
    <w:rsid w:val="00627F10"/>
    <w:rsid w:val="006305C9"/>
    <w:rsid w:val="00631E8A"/>
    <w:rsid w:val="00634530"/>
    <w:rsid w:val="00637960"/>
    <w:rsid w:val="006401E7"/>
    <w:rsid w:val="00640687"/>
    <w:rsid w:val="00640CD8"/>
    <w:rsid w:val="00640D1B"/>
    <w:rsid w:val="00641733"/>
    <w:rsid w:val="00641CD1"/>
    <w:rsid w:val="006430BA"/>
    <w:rsid w:val="006439E4"/>
    <w:rsid w:val="0065001F"/>
    <w:rsid w:val="00652AE1"/>
    <w:rsid w:val="00653863"/>
    <w:rsid w:val="0065508B"/>
    <w:rsid w:val="00661DD5"/>
    <w:rsid w:val="006639FB"/>
    <w:rsid w:val="00663A1D"/>
    <w:rsid w:val="0066574E"/>
    <w:rsid w:val="00666E29"/>
    <w:rsid w:val="00667187"/>
    <w:rsid w:val="006671D7"/>
    <w:rsid w:val="006675EE"/>
    <w:rsid w:val="00671FDD"/>
    <w:rsid w:val="00672B4E"/>
    <w:rsid w:val="00672EA3"/>
    <w:rsid w:val="00674031"/>
    <w:rsid w:val="00675E8A"/>
    <w:rsid w:val="00676884"/>
    <w:rsid w:val="006769CA"/>
    <w:rsid w:val="0067761B"/>
    <w:rsid w:val="006777B5"/>
    <w:rsid w:val="0068058B"/>
    <w:rsid w:val="00681794"/>
    <w:rsid w:val="00682457"/>
    <w:rsid w:val="0068359B"/>
    <w:rsid w:val="0068372C"/>
    <w:rsid w:val="00684065"/>
    <w:rsid w:val="00684765"/>
    <w:rsid w:val="00684C88"/>
    <w:rsid w:val="00685243"/>
    <w:rsid w:val="00686057"/>
    <w:rsid w:val="0068674C"/>
    <w:rsid w:val="00686FCF"/>
    <w:rsid w:val="00690B16"/>
    <w:rsid w:val="00691CF5"/>
    <w:rsid w:val="0069442D"/>
    <w:rsid w:val="00694F0A"/>
    <w:rsid w:val="00694F28"/>
    <w:rsid w:val="006950BF"/>
    <w:rsid w:val="006959EB"/>
    <w:rsid w:val="006A11F9"/>
    <w:rsid w:val="006A163B"/>
    <w:rsid w:val="006A19E2"/>
    <w:rsid w:val="006A21F9"/>
    <w:rsid w:val="006A310E"/>
    <w:rsid w:val="006A7D15"/>
    <w:rsid w:val="006B0AFF"/>
    <w:rsid w:val="006B181B"/>
    <w:rsid w:val="006B377B"/>
    <w:rsid w:val="006B53C8"/>
    <w:rsid w:val="006B575F"/>
    <w:rsid w:val="006B680D"/>
    <w:rsid w:val="006B6820"/>
    <w:rsid w:val="006B6B2C"/>
    <w:rsid w:val="006B7AE0"/>
    <w:rsid w:val="006B7B3B"/>
    <w:rsid w:val="006C05D9"/>
    <w:rsid w:val="006C0D8A"/>
    <w:rsid w:val="006C4001"/>
    <w:rsid w:val="006C411D"/>
    <w:rsid w:val="006C528A"/>
    <w:rsid w:val="006D1440"/>
    <w:rsid w:val="006D1633"/>
    <w:rsid w:val="006D483B"/>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1C25"/>
    <w:rsid w:val="006F2188"/>
    <w:rsid w:val="006F3045"/>
    <w:rsid w:val="006F321B"/>
    <w:rsid w:val="006F4D73"/>
    <w:rsid w:val="006F531B"/>
    <w:rsid w:val="006F5601"/>
    <w:rsid w:val="006F783F"/>
    <w:rsid w:val="007002A1"/>
    <w:rsid w:val="00701091"/>
    <w:rsid w:val="007046F0"/>
    <w:rsid w:val="0070564B"/>
    <w:rsid w:val="0070587D"/>
    <w:rsid w:val="007060E9"/>
    <w:rsid w:val="00706A4A"/>
    <w:rsid w:val="00706CF0"/>
    <w:rsid w:val="00706F84"/>
    <w:rsid w:val="00710007"/>
    <w:rsid w:val="0071221F"/>
    <w:rsid w:val="0071420D"/>
    <w:rsid w:val="00714334"/>
    <w:rsid w:val="00714CA9"/>
    <w:rsid w:val="0071684C"/>
    <w:rsid w:val="00717061"/>
    <w:rsid w:val="007209A5"/>
    <w:rsid w:val="00720D77"/>
    <w:rsid w:val="007211DA"/>
    <w:rsid w:val="00721E74"/>
    <w:rsid w:val="0072261B"/>
    <w:rsid w:val="007249DC"/>
    <w:rsid w:val="007264F0"/>
    <w:rsid w:val="00726CDF"/>
    <w:rsid w:val="007316E1"/>
    <w:rsid w:val="00732F56"/>
    <w:rsid w:val="00733860"/>
    <w:rsid w:val="00733C74"/>
    <w:rsid w:val="00734699"/>
    <w:rsid w:val="007348B6"/>
    <w:rsid w:val="00737A1D"/>
    <w:rsid w:val="0074014B"/>
    <w:rsid w:val="007402BD"/>
    <w:rsid w:val="00741360"/>
    <w:rsid w:val="00742B27"/>
    <w:rsid w:val="00742F56"/>
    <w:rsid w:val="00744474"/>
    <w:rsid w:val="00744712"/>
    <w:rsid w:val="0074530A"/>
    <w:rsid w:val="0074554E"/>
    <w:rsid w:val="007458BE"/>
    <w:rsid w:val="00745DA8"/>
    <w:rsid w:val="00745E0B"/>
    <w:rsid w:val="00746520"/>
    <w:rsid w:val="007466BF"/>
    <w:rsid w:val="0074681C"/>
    <w:rsid w:val="0075064E"/>
    <w:rsid w:val="00752430"/>
    <w:rsid w:val="00757429"/>
    <w:rsid w:val="00757812"/>
    <w:rsid w:val="00757FFE"/>
    <w:rsid w:val="00760D45"/>
    <w:rsid w:val="00761D76"/>
    <w:rsid w:val="0076353F"/>
    <w:rsid w:val="0076464D"/>
    <w:rsid w:val="00764E2A"/>
    <w:rsid w:val="00765E0F"/>
    <w:rsid w:val="007670D9"/>
    <w:rsid w:val="007671DF"/>
    <w:rsid w:val="00767DA1"/>
    <w:rsid w:val="007702EA"/>
    <w:rsid w:val="0077103B"/>
    <w:rsid w:val="007718ED"/>
    <w:rsid w:val="00771E54"/>
    <w:rsid w:val="00775DF0"/>
    <w:rsid w:val="007815A1"/>
    <w:rsid w:val="007818A1"/>
    <w:rsid w:val="00782663"/>
    <w:rsid w:val="00782F5A"/>
    <w:rsid w:val="00785AA7"/>
    <w:rsid w:val="00786399"/>
    <w:rsid w:val="007864CB"/>
    <w:rsid w:val="00791158"/>
    <w:rsid w:val="0079155F"/>
    <w:rsid w:val="00792A05"/>
    <w:rsid w:val="00792F06"/>
    <w:rsid w:val="00793299"/>
    <w:rsid w:val="007950A1"/>
    <w:rsid w:val="00795736"/>
    <w:rsid w:val="00795BC9"/>
    <w:rsid w:val="00797C6C"/>
    <w:rsid w:val="007A08F0"/>
    <w:rsid w:val="007A1437"/>
    <w:rsid w:val="007A1AAA"/>
    <w:rsid w:val="007A219B"/>
    <w:rsid w:val="007A2C4B"/>
    <w:rsid w:val="007A366C"/>
    <w:rsid w:val="007A56C9"/>
    <w:rsid w:val="007A653C"/>
    <w:rsid w:val="007B07CB"/>
    <w:rsid w:val="007B22A4"/>
    <w:rsid w:val="007B2B80"/>
    <w:rsid w:val="007B2E2E"/>
    <w:rsid w:val="007B33EF"/>
    <w:rsid w:val="007B37D8"/>
    <w:rsid w:val="007B3BB0"/>
    <w:rsid w:val="007B40C8"/>
    <w:rsid w:val="007B48E9"/>
    <w:rsid w:val="007B5864"/>
    <w:rsid w:val="007B66C3"/>
    <w:rsid w:val="007B6FA2"/>
    <w:rsid w:val="007C0C5D"/>
    <w:rsid w:val="007C17A5"/>
    <w:rsid w:val="007C28F0"/>
    <w:rsid w:val="007C2915"/>
    <w:rsid w:val="007C29F9"/>
    <w:rsid w:val="007C35B0"/>
    <w:rsid w:val="007C3BC7"/>
    <w:rsid w:val="007C3C23"/>
    <w:rsid w:val="007C5561"/>
    <w:rsid w:val="007C6909"/>
    <w:rsid w:val="007D0308"/>
    <w:rsid w:val="007D034E"/>
    <w:rsid w:val="007D18DB"/>
    <w:rsid w:val="007D1F55"/>
    <w:rsid w:val="007D2012"/>
    <w:rsid w:val="007D224D"/>
    <w:rsid w:val="007D42F6"/>
    <w:rsid w:val="007D7E01"/>
    <w:rsid w:val="007E01EA"/>
    <w:rsid w:val="007E178A"/>
    <w:rsid w:val="007E30DC"/>
    <w:rsid w:val="007E5C77"/>
    <w:rsid w:val="007E60E1"/>
    <w:rsid w:val="007E7C31"/>
    <w:rsid w:val="007F0B82"/>
    <w:rsid w:val="007F18E2"/>
    <w:rsid w:val="007F1AB1"/>
    <w:rsid w:val="007F2C5B"/>
    <w:rsid w:val="007F36A2"/>
    <w:rsid w:val="007F66BA"/>
    <w:rsid w:val="007F6C34"/>
    <w:rsid w:val="007F733E"/>
    <w:rsid w:val="007F7C5D"/>
    <w:rsid w:val="008011D0"/>
    <w:rsid w:val="00803731"/>
    <w:rsid w:val="00805711"/>
    <w:rsid w:val="00805B62"/>
    <w:rsid w:val="00810D80"/>
    <w:rsid w:val="00811A33"/>
    <w:rsid w:val="00812BA1"/>
    <w:rsid w:val="008144DA"/>
    <w:rsid w:val="00815377"/>
    <w:rsid w:val="00817AB4"/>
    <w:rsid w:val="00817AFD"/>
    <w:rsid w:val="00820028"/>
    <w:rsid w:val="008227DD"/>
    <w:rsid w:val="00823FA0"/>
    <w:rsid w:val="00824443"/>
    <w:rsid w:val="00825A25"/>
    <w:rsid w:val="00826790"/>
    <w:rsid w:val="00826818"/>
    <w:rsid w:val="00827364"/>
    <w:rsid w:val="0083213E"/>
    <w:rsid w:val="008325D4"/>
    <w:rsid w:val="0083446E"/>
    <w:rsid w:val="00835823"/>
    <w:rsid w:val="00835923"/>
    <w:rsid w:val="0083677E"/>
    <w:rsid w:val="008377EE"/>
    <w:rsid w:val="00840085"/>
    <w:rsid w:val="00840853"/>
    <w:rsid w:val="008421A5"/>
    <w:rsid w:val="008428D2"/>
    <w:rsid w:val="00842BBA"/>
    <w:rsid w:val="00843165"/>
    <w:rsid w:val="00843A1D"/>
    <w:rsid w:val="008461D4"/>
    <w:rsid w:val="0084625C"/>
    <w:rsid w:val="008463E1"/>
    <w:rsid w:val="00847958"/>
    <w:rsid w:val="0085015D"/>
    <w:rsid w:val="00850E42"/>
    <w:rsid w:val="008524CB"/>
    <w:rsid w:val="0085262D"/>
    <w:rsid w:val="00852707"/>
    <w:rsid w:val="0085279F"/>
    <w:rsid w:val="008528B3"/>
    <w:rsid w:val="0085373E"/>
    <w:rsid w:val="008554CA"/>
    <w:rsid w:val="0085698B"/>
    <w:rsid w:val="00856DA1"/>
    <w:rsid w:val="00857985"/>
    <w:rsid w:val="00857A0F"/>
    <w:rsid w:val="00857B96"/>
    <w:rsid w:val="00862444"/>
    <w:rsid w:val="0086267F"/>
    <w:rsid w:val="00862F85"/>
    <w:rsid w:val="00863500"/>
    <w:rsid w:val="00865E58"/>
    <w:rsid w:val="0086672F"/>
    <w:rsid w:val="00870913"/>
    <w:rsid w:val="00871946"/>
    <w:rsid w:val="0087254F"/>
    <w:rsid w:val="00873D78"/>
    <w:rsid w:val="008747F7"/>
    <w:rsid w:val="00874ADF"/>
    <w:rsid w:val="00874DA9"/>
    <w:rsid w:val="008754F0"/>
    <w:rsid w:val="0087594E"/>
    <w:rsid w:val="00876129"/>
    <w:rsid w:val="0087789C"/>
    <w:rsid w:val="00877BCE"/>
    <w:rsid w:val="00881270"/>
    <w:rsid w:val="008826ED"/>
    <w:rsid w:val="00882A35"/>
    <w:rsid w:val="00884550"/>
    <w:rsid w:val="00886D21"/>
    <w:rsid w:val="00887082"/>
    <w:rsid w:val="00887655"/>
    <w:rsid w:val="00891418"/>
    <w:rsid w:val="008918C5"/>
    <w:rsid w:val="008924FD"/>
    <w:rsid w:val="00896F85"/>
    <w:rsid w:val="008A13D4"/>
    <w:rsid w:val="008A23CB"/>
    <w:rsid w:val="008A306B"/>
    <w:rsid w:val="008A39D7"/>
    <w:rsid w:val="008A416C"/>
    <w:rsid w:val="008A4F66"/>
    <w:rsid w:val="008B1910"/>
    <w:rsid w:val="008B2025"/>
    <w:rsid w:val="008B2FB8"/>
    <w:rsid w:val="008B3B5A"/>
    <w:rsid w:val="008B670D"/>
    <w:rsid w:val="008B6940"/>
    <w:rsid w:val="008C00A2"/>
    <w:rsid w:val="008C0419"/>
    <w:rsid w:val="008C156F"/>
    <w:rsid w:val="008C2B4F"/>
    <w:rsid w:val="008C2D18"/>
    <w:rsid w:val="008C34A3"/>
    <w:rsid w:val="008C3F4D"/>
    <w:rsid w:val="008C5B5F"/>
    <w:rsid w:val="008D04B4"/>
    <w:rsid w:val="008D2599"/>
    <w:rsid w:val="008D2EFE"/>
    <w:rsid w:val="008D3081"/>
    <w:rsid w:val="008D3F70"/>
    <w:rsid w:val="008D3FBD"/>
    <w:rsid w:val="008D43F9"/>
    <w:rsid w:val="008D4526"/>
    <w:rsid w:val="008E00E0"/>
    <w:rsid w:val="008E05F8"/>
    <w:rsid w:val="008E2CC8"/>
    <w:rsid w:val="008E3921"/>
    <w:rsid w:val="008E44DF"/>
    <w:rsid w:val="008E4EDE"/>
    <w:rsid w:val="008E5546"/>
    <w:rsid w:val="008E5A5A"/>
    <w:rsid w:val="008E65E2"/>
    <w:rsid w:val="008E768E"/>
    <w:rsid w:val="008E7EA8"/>
    <w:rsid w:val="008F0486"/>
    <w:rsid w:val="008F06FF"/>
    <w:rsid w:val="008F09CF"/>
    <w:rsid w:val="008F31C5"/>
    <w:rsid w:val="008F35D1"/>
    <w:rsid w:val="008F3EC0"/>
    <w:rsid w:val="008F4687"/>
    <w:rsid w:val="008F4CC9"/>
    <w:rsid w:val="00900975"/>
    <w:rsid w:val="009015A8"/>
    <w:rsid w:val="00902C39"/>
    <w:rsid w:val="009042A2"/>
    <w:rsid w:val="00904E09"/>
    <w:rsid w:val="00907159"/>
    <w:rsid w:val="0090728D"/>
    <w:rsid w:val="009075E5"/>
    <w:rsid w:val="00912DD7"/>
    <w:rsid w:val="00914627"/>
    <w:rsid w:val="00915623"/>
    <w:rsid w:val="00917924"/>
    <w:rsid w:val="009204F0"/>
    <w:rsid w:val="009208F2"/>
    <w:rsid w:val="00921C6C"/>
    <w:rsid w:val="00921D1B"/>
    <w:rsid w:val="009223EF"/>
    <w:rsid w:val="0092247A"/>
    <w:rsid w:val="00922D1C"/>
    <w:rsid w:val="00922FDB"/>
    <w:rsid w:val="009235FB"/>
    <w:rsid w:val="00924A95"/>
    <w:rsid w:val="00927F95"/>
    <w:rsid w:val="00930756"/>
    <w:rsid w:val="009309A4"/>
    <w:rsid w:val="00930F77"/>
    <w:rsid w:val="00930FE0"/>
    <w:rsid w:val="009318CB"/>
    <w:rsid w:val="009323AA"/>
    <w:rsid w:val="00936556"/>
    <w:rsid w:val="00937B95"/>
    <w:rsid w:val="00941D2A"/>
    <w:rsid w:val="00942E9E"/>
    <w:rsid w:val="00943541"/>
    <w:rsid w:val="00943B9D"/>
    <w:rsid w:val="00943DA9"/>
    <w:rsid w:val="0094477A"/>
    <w:rsid w:val="00945785"/>
    <w:rsid w:val="00945FC7"/>
    <w:rsid w:val="009463A2"/>
    <w:rsid w:val="00946C3B"/>
    <w:rsid w:val="00946E98"/>
    <w:rsid w:val="0094794A"/>
    <w:rsid w:val="00947EE0"/>
    <w:rsid w:val="00950600"/>
    <w:rsid w:val="0095104F"/>
    <w:rsid w:val="00953D0A"/>
    <w:rsid w:val="00955715"/>
    <w:rsid w:val="00955AF7"/>
    <w:rsid w:val="00955FCE"/>
    <w:rsid w:val="00956718"/>
    <w:rsid w:val="00957C53"/>
    <w:rsid w:val="00962D1F"/>
    <w:rsid w:val="00964B59"/>
    <w:rsid w:val="00965746"/>
    <w:rsid w:val="009667DE"/>
    <w:rsid w:val="00966D2D"/>
    <w:rsid w:val="00970819"/>
    <w:rsid w:val="00971A38"/>
    <w:rsid w:val="00971ABA"/>
    <w:rsid w:val="00971B55"/>
    <w:rsid w:val="00973107"/>
    <w:rsid w:val="009735E9"/>
    <w:rsid w:val="00975497"/>
    <w:rsid w:val="00975FE7"/>
    <w:rsid w:val="00976D94"/>
    <w:rsid w:val="00981D99"/>
    <w:rsid w:val="00982877"/>
    <w:rsid w:val="00982E1B"/>
    <w:rsid w:val="00982F2B"/>
    <w:rsid w:val="009859C9"/>
    <w:rsid w:val="00986702"/>
    <w:rsid w:val="00986BE6"/>
    <w:rsid w:val="009876C0"/>
    <w:rsid w:val="009926F2"/>
    <w:rsid w:val="0099282A"/>
    <w:rsid w:val="00996190"/>
    <w:rsid w:val="00996E8E"/>
    <w:rsid w:val="009A049B"/>
    <w:rsid w:val="009A0FB0"/>
    <w:rsid w:val="009A1BFE"/>
    <w:rsid w:val="009A1C94"/>
    <w:rsid w:val="009A267D"/>
    <w:rsid w:val="009A4A57"/>
    <w:rsid w:val="009A5946"/>
    <w:rsid w:val="009B0667"/>
    <w:rsid w:val="009B09AC"/>
    <w:rsid w:val="009B0A9D"/>
    <w:rsid w:val="009B2200"/>
    <w:rsid w:val="009B3DD0"/>
    <w:rsid w:val="009B43A1"/>
    <w:rsid w:val="009B5DB4"/>
    <w:rsid w:val="009B6022"/>
    <w:rsid w:val="009B7FF3"/>
    <w:rsid w:val="009C2A70"/>
    <w:rsid w:val="009C2E8A"/>
    <w:rsid w:val="009C49F8"/>
    <w:rsid w:val="009C52A6"/>
    <w:rsid w:val="009C74B0"/>
    <w:rsid w:val="009C771E"/>
    <w:rsid w:val="009C7D57"/>
    <w:rsid w:val="009D0957"/>
    <w:rsid w:val="009D21BF"/>
    <w:rsid w:val="009D2D22"/>
    <w:rsid w:val="009D3101"/>
    <w:rsid w:val="009D44F8"/>
    <w:rsid w:val="009D54D2"/>
    <w:rsid w:val="009D6A86"/>
    <w:rsid w:val="009D7AFB"/>
    <w:rsid w:val="009D7B77"/>
    <w:rsid w:val="009D7F46"/>
    <w:rsid w:val="009E2AF7"/>
    <w:rsid w:val="009E3160"/>
    <w:rsid w:val="009E3E18"/>
    <w:rsid w:val="009E4AE7"/>
    <w:rsid w:val="009E6816"/>
    <w:rsid w:val="009F2013"/>
    <w:rsid w:val="009F4F42"/>
    <w:rsid w:val="009F5986"/>
    <w:rsid w:val="009F726C"/>
    <w:rsid w:val="009F7484"/>
    <w:rsid w:val="00A017A7"/>
    <w:rsid w:val="00A01C43"/>
    <w:rsid w:val="00A03620"/>
    <w:rsid w:val="00A0589A"/>
    <w:rsid w:val="00A06EFE"/>
    <w:rsid w:val="00A07390"/>
    <w:rsid w:val="00A10767"/>
    <w:rsid w:val="00A11A19"/>
    <w:rsid w:val="00A11BE9"/>
    <w:rsid w:val="00A13FA9"/>
    <w:rsid w:val="00A15145"/>
    <w:rsid w:val="00A153F6"/>
    <w:rsid w:val="00A15BBD"/>
    <w:rsid w:val="00A160D8"/>
    <w:rsid w:val="00A167F7"/>
    <w:rsid w:val="00A174A3"/>
    <w:rsid w:val="00A17B50"/>
    <w:rsid w:val="00A17F86"/>
    <w:rsid w:val="00A214F0"/>
    <w:rsid w:val="00A2175A"/>
    <w:rsid w:val="00A218AA"/>
    <w:rsid w:val="00A21C38"/>
    <w:rsid w:val="00A26891"/>
    <w:rsid w:val="00A269B9"/>
    <w:rsid w:val="00A30D03"/>
    <w:rsid w:val="00A31186"/>
    <w:rsid w:val="00A318B4"/>
    <w:rsid w:val="00A31A80"/>
    <w:rsid w:val="00A321C2"/>
    <w:rsid w:val="00A34696"/>
    <w:rsid w:val="00A35DD4"/>
    <w:rsid w:val="00A37025"/>
    <w:rsid w:val="00A41174"/>
    <w:rsid w:val="00A42772"/>
    <w:rsid w:val="00A42B5D"/>
    <w:rsid w:val="00A4474B"/>
    <w:rsid w:val="00A45843"/>
    <w:rsid w:val="00A462BA"/>
    <w:rsid w:val="00A463AF"/>
    <w:rsid w:val="00A46692"/>
    <w:rsid w:val="00A47A5B"/>
    <w:rsid w:val="00A50096"/>
    <w:rsid w:val="00A514FB"/>
    <w:rsid w:val="00A52613"/>
    <w:rsid w:val="00A53705"/>
    <w:rsid w:val="00A543DB"/>
    <w:rsid w:val="00A5465F"/>
    <w:rsid w:val="00A55D9F"/>
    <w:rsid w:val="00A562F7"/>
    <w:rsid w:val="00A57F9B"/>
    <w:rsid w:val="00A604B0"/>
    <w:rsid w:val="00A6106B"/>
    <w:rsid w:val="00A618B2"/>
    <w:rsid w:val="00A6202B"/>
    <w:rsid w:val="00A63DEB"/>
    <w:rsid w:val="00A6507F"/>
    <w:rsid w:val="00A652B9"/>
    <w:rsid w:val="00A65319"/>
    <w:rsid w:val="00A65F00"/>
    <w:rsid w:val="00A67E58"/>
    <w:rsid w:val="00A71DB6"/>
    <w:rsid w:val="00A7452B"/>
    <w:rsid w:val="00A74B41"/>
    <w:rsid w:val="00A74EE9"/>
    <w:rsid w:val="00A77CEC"/>
    <w:rsid w:val="00A8071B"/>
    <w:rsid w:val="00A81623"/>
    <w:rsid w:val="00A81ADF"/>
    <w:rsid w:val="00A826A9"/>
    <w:rsid w:val="00A833D3"/>
    <w:rsid w:val="00A83A5B"/>
    <w:rsid w:val="00A8435D"/>
    <w:rsid w:val="00A851E1"/>
    <w:rsid w:val="00A8613A"/>
    <w:rsid w:val="00A86A7A"/>
    <w:rsid w:val="00A90141"/>
    <w:rsid w:val="00A91016"/>
    <w:rsid w:val="00A91C0E"/>
    <w:rsid w:val="00A927C9"/>
    <w:rsid w:val="00A933C3"/>
    <w:rsid w:val="00A94189"/>
    <w:rsid w:val="00A94AB1"/>
    <w:rsid w:val="00A9551A"/>
    <w:rsid w:val="00AA0F86"/>
    <w:rsid w:val="00AA2824"/>
    <w:rsid w:val="00AA2C30"/>
    <w:rsid w:val="00AA3714"/>
    <w:rsid w:val="00AA3BD4"/>
    <w:rsid w:val="00AA416D"/>
    <w:rsid w:val="00AA4A59"/>
    <w:rsid w:val="00AA4B2E"/>
    <w:rsid w:val="00AA4E01"/>
    <w:rsid w:val="00AA50B6"/>
    <w:rsid w:val="00AA53FB"/>
    <w:rsid w:val="00AA5834"/>
    <w:rsid w:val="00AA59CE"/>
    <w:rsid w:val="00AA5CA2"/>
    <w:rsid w:val="00AA60C3"/>
    <w:rsid w:val="00AA6E2E"/>
    <w:rsid w:val="00AA6ED9"/>
    <w:rsid w:val="00AB0F24"/>
    <w:rsid w:val="00AB1161"/>
    <w:rsid w:val="00AB1B88"/>
    <w:rsid w:val="00AB2D2D"/>
    <w:rsid w:val="00AB5449"/>
    <w:rsid w:val="00AB5ABD"/>
    <w:rsid w:val="00AB5C57"/>
    <w:rsid w:val="00AB628C"/>
    <w:rsid w:val="00AB65C9"/>
    <w:rsid w:val="00AC227A"/>
    <w:rsid w:val="00AC3FF1"/>
    <w:rsid w:val="00AC578F"/>
    <w:rsid w:val="00AC6876"/>
    <w:rsid w:val="00AD0D06"/>
    <w:rsid w:val="00AD16A5"/>
    <w:rsid w:val="00AD2369"/>
    <w:rsid w:val="00AD2B2D"/>
    <w:rsid w:val="00AD3E8A"/>
    <w:rsid w:val="00AD45A9"/>
    <w:rsid w:val="00AD595F"/>
    <w:rsid w:val="00AD5E50"/>
    <w:rsid w:val="00AD5EAF"/>
    <w:rsid w:val="00AD6B75"/>
    <w:rsid w:val="00AE0D59"/>
    <w:rsid w:val="00AE12A6"/>
    <w:rsid w:val="00AE13D1"/>
    <w:rsid w:val="00AE237B"/>
    <w:rsid w:val="00AE2447"/>
    <w:rsid w:val="00AE4629"/>
    <w:rsid w:val="00AE5AD6"/>
    <w:rsid w:val="00AE6988"/>
    <w:rsid w:val="00AE6C9D"/>
    <w:rsid w:val="00AF05B4"/>
    <w:rsid w:val="00AF15B2"/>
    <w:rsid w:val="00AF1BF8"/>
    <w:rsid w:val="00AF479A"/>
    <w:rsid w:val="00AF688F"/>
    <w:rsid w:val="00AF7685"/>
    <w:rsid w:val="00B00B67"/>
    <w:rsid w:val="00B00FB2"/>
    <w:rsid w:val="00B01107"/>
    <w:rsid w:val="00B01320"/>
    <w:rsid w:val="00B0245C"/>
    <w:rsid w:val="00B0275D"/>
    <w:rsid w:val="00B05403"/>
    <w:rsid w:val="00B0563C"/>
    <w:rsid w:val="00B063B3"/>
    <w:rsid w:val="00B06910"/>
    <w:rsid w:val="00B06EAF"/>
    <w:rsid w:val="00B104C0"/>
    <w:rsid w:val="00B1053B"/>
    <w:rsid w:val="00B10D79"/>
    <w:rsid w:val="00B1109D"/>
    <w:rsid w:val="00B12C43"/>
    <w:rsid w:val="00B1320C"/>
    <w:rsid w:val="00B147FB"/>
    <w:rsid w:val="00B16E43"/>
    <w:rsid w:val="00B176F6"/>
    <w:rsid w:val="00B231E9"/>
    <w:rsid w:val="00B24861"/>
    <w:rsid w:val="00B2532C"/>
    <w:rsid w:val="00B25F42"/>
    <w:rsid w:val="00B27D17"/>
    <w:rsid w:val="00B302CD"/>
    <w:rsid w:val="00B30896"/>
    <w:rsid w:val="00B3103C"/>
    <w:rsid w:val="00B3267F"/>
    <w:rsid w:val="00B3294D"/>
    <w:rsid w:val="00B32F5B"/>
    <w:rsid w:val="00B33529"/>
    <w:rsid w:val="00B4024B"/>
    <w:rsid w:val="00B413A2"/>
    <w:rsid w:val="00B42B72"/>
    <w:rsid w:val="00B439BE"/>
    <w:rsid w:val="00B503A0"/>
    <w:rsid w:val="00B504FC"/>
    <w:rsid w:val="00B50C9E"/>
    <w:rsid w:val="00B50DB7"/>
    <w:rsid w:val="00B516A8"/>
    <w:rsid w:val="00B51E6C"/>
    <w:rsid w:val="00B51F34"/>
    <w:rsid w:val="00B51F68"/>
    <w:rsid w:val="00B5413F"/>
    <w:rsid w:val="00B560D9"/>
    <w:rsid w:val="00B56678"/>
    <w:rsid w:val="00B56C34"/>
    <w:rsid w:val="00B56D17"/>
    <w:rsid w:val="00B6103D"/>
    <w:rsid w:val="00B63D51"/>
    <w:rsid w:val="00B65D11"/>
    <w:rsid w:val="00B7075A"/>
    <w:rsid w:val="00B71CA1"/>
    <w:rsid w:val="00B74286"/>
    <w:rsid w:val="00B76601"/>
    <w:rsid w:val="00B76CC5"/>
    <w:rsid w:val="00B77BAD"/>
    <w:rsid w:val="00B8054A"/>
    <w:rsid w:val="00B80D7A"/>
    <w:rsid w:val="00B8130E"/>
    <w:rsid w:val="00B814A6"/>
    <w:rsid w:val="00B82D02"/>
    <w:rsid w:val="00B858E0"/>
    <w:rsid w:val="00B8591F"/>
    <w:rsid w:val="00B85C96"/>
    <w:rsid w:val="00B8633C"/>
    <w:rsid w:val="00B9110A"/>
    <w:rsid w:val="00B9419D"/>
    <w:rsid w:val="00B94F27"/>
    <w:rsid w:val="00B95E39"/>
    <w:rsid w:val="00B977D2"/>
    <w:rsid w:val="00B97E28"/>
    <w:rsid w:val="00BA0129"/>
    <w:rsid w:val="00BA1309"/>
    <w:rsid w:val="00BA2955"/>
    <w:rsid w:val="00BA2E94"/>
    <w:rsid w:val="00BA4D77"/>
    <w:rsid w:val="00BA6685"/>
    <w:rsid w:val="00BB01E2"/>
    <w:rsid w:val="00BB0F0E"/>
    <w:rsid w:val="00BB105B"/>
    <w:rsid w:val="00BB1E83"/>
    <w:rsid w:val="00BB2B9B"/>
    <w:rsid w:val="00BB3696"/>
    <w:rsid w:val="00BB3E69"/>
    <w:rsid w:val="00BB47AE"/>
    <w:rsid w:val="00BB5456"/>
    <w:rsid w:val="00BB62BD"/>
    <w:rsid w:val="00BB6E2E"/>
    <w:rsid w:val="00BC22F0"/>
    <w:rsid w:val="00BC346F"/>
    <w:rsid w:val="00BC349B"/>
    <w:rsid w:val="00BC493E"/>
    <w:rsid w:val="00BD0485"/>
    <w:rsid w:val="00BD2062"/>
    <w:rsid w:val="00BD416E"/>
    <w:rsid w:val="00BD4372"/>
    <w:rsid w:val="00BD698F"/>
    <w:rsid w:val="00BE00C5"/>
    <w:rsid w:val="00BE48BD"/>
    <w:rsid w:val="00BE4A42"/>
    <w:rsid w:val="00BE4F1F"/>
    <w:rsid w:val="00BE5A79"/>
    <w:rsid w:val="00BE5DBA"/>
    <w:rsid w:val="00BE76C4"/>
    <w:rsid w:val="00BF060C"/>
    <w:rsid w:val="00BF1200"/>
    <w:rsid w:val="00BF328F"/>
    <w:rsid w:val="00BF393D"/>
    <w:rsid w:val="00BF3CC4"/>
    <w:rsid w:val="00BF3F14"/>
    <w:rsid w:val="00BF4009"/>
    <w:rsid w:val="00BF45F6"/>
    <w:rsid w:val="00BF49C1"/>
    <w:rsid w:val="00BF58F6"/>
    <w:rsid w:val="00BF65CA"/>
    <w:rsid w:val="00BF70C0"/>
    <w:rsid w:val="00C013A4"/>
    <w:rsid w:val="00C01C15"/>
    <w:rsid w:val="00C01D5E"/>
    <w:rsid w:val="00C01F1B"/>
    <w:rsid w:val="00C03174"/>
    <w:rsid w:val="00C051BD"/>
    <w:rsid w:val="00C06E1E"/>
    <w:rsid w:val="00C11B48"/>
    <w:rsid w:val="00C128E3"/>
    <w:rsid w:val="00C15927"/>
    <w:rsid w:val="00C1622D"/>
    <w:rsid w:val="00C166FA"/>
    <w:rsid w:val="00C20134"/>
    <w:rsid w:val="00C20645"/>
    <w:rsid w:val="00C21EFD"/>
    <w:rsid w:val="00C2605E"/>
    <w:rsid w:val="00C267B8"/>
    <w:rsid w:val="00C323AD"/>
    <w:rsid w:val="00C340F2"/>
    <w:rsid w:val="00C34DA2"/>
    <w:rsid w:val="00C35212"/>
    <w:rsid w:val="00C35288"/>
    <w:rsid w:val="00C355DC"/>
    <w:rsid w:val="00C4381D"/>
    <w:rsid w:val="00C4416A"/>
    <w:rsid w:val="00C441AE"/>
    <w:rsid w:val="00C4480E"/>
    <w:rsid w:val="00C4594D"/>
    <w:rsid w:val="00C47FF6"/>
    <w:rsid w:val="00C51920"/>
    <w:rsid w:val="00C51D45"/>
    <w:rsid w:val="00C52A3A"/>
    <w:rsid w:val="00C53517"/>
    <w:rsid w:val="00C56E59"/>
    <w:rsid w:val="00C57EC2"/>
    <w:rsid w:val="00C60185"/>
    <w:rsid w:val="00C64BFD"/>
    <w:rsid w:val="00C64D6D"/>
    <w:rsid w:val="00C65106"/>
    <w:rsid w:val="00C65137"/>
    <w:rsid w:val="00C6706A"/>
    <w:rsid w:val="00C67DFA"/>
    <w:rsid w:val="00C70E92"/>
    <w:rsid w:val="00C7154F"/>
    <w:rsid w:val="00C72913"/>
    <w:rsid w:val="00C7340F"/>
    <w:rsid w:val="00C7453C"/>
    <w:rsid w:val="00C746B3"/>
    <w:rsid w:val="00C74708"/>
    <w:rsid w:val="00C77197"/>
    <w:rsid w:val="00C77249"/>
    <w:rsid w:val="00C775C8"/>
    <w:rsid w:val="00C80387"/>
    <w:rsid w:val="00C823D9"/>
    <w:rsid w:val="00C825E0"/>
    <w:rsid w:val="00C827A8"/>
    <w:rsid w:val="00C832B7"/>
    <w:rsid w:val="00C85508"/>
    <w:rsid w:val="00C85F98"/>
    <w:rsid w:val="00C860C1"/>
    <w:rsid w:val="00C8615C"/>
    <w:rsid w:val="00C86B04"/>
    <w:rsid w:val="00C878CE"/>
    <w:rsid w:val="00C87AD1"/>
    <w:rsid w:val="00C87C30"/>
    <w:rsid w:val="00C9102D"/>
    <w:rsid w:val="00C925DF"/>
    <w:rsid w:val="00C925FD"/>
    <w:rsid w:val="00C9301F"/>
    <w:rsid w:val="00C93D0A"/>
    <w:rsid w:val="00C947AE"/>
    <w:rsid w:val="00C95FE8"/>
    <w:rsid w:val="00C96B8D"/>
    <w:rsid w:val="00C979AF"/>
    <w:rsid w:val="00CA12C1"/>
    <w:rsid w:val="00CA1400"/>
    <w:rsid w:val="00CA1414"/>
    <w:rsid w:val="00CA1571"/>
    <w:rsid w:val="00CA2DDE"/>
    <w:rsid w:val="00CA3553"/>
    <w:rsid w:val="00CA4B12"/>
    <w:rsid w:val="00CA4F12"/>
    <w:rsid w:val="00CA4F9D"/>
    <w:rsid w:val="00CA50D6"/>
    <w:rsid w:val="00CA51A8"/>
    <w:rsid w:val="00CA593A"/>
    <w:rsid w:val="00CA6582"/>
    <w:rsid w:val="00CA72AF"/>
    <w:rsid w:val="00CA79B8"/>
    <w:rsid w:val="00CB2C43"/>
    <w:rsid w:val="00CB2CE6"/>
    <w:rsid w:val="00CB304F"/>
    <w:rsid w:val="00CB3198"/>
    <w:rsid w:val="00CB474C"/>
    <w:rsid w:val="00CB5284"/>
    <w:rsid w:val="00CB57D0"/>
    <w:rsid w:val="00CB76DB"/>
    <w:rsid w:val="00CB7C12"/>
    <w:rsid w:val="00CC092B"/>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389"/>
    <w:rsid w:val="00CD6B5B"/>
    <w:rsid w:val="00CD707B"/>
    <w:rsid w:val="00CD7222"/>
    <w:rsid w:val="00CD7755"/>
    <w:rsid w:val="00CD77A8"/>
    <w:rsid w:val="00CD787A"/>
    <w:rsid w:val="00CD796B"/>
    <w:rsid w:val="00CD79DA"/>
    <w:rsid w:val="00CE16EF"/>
    <w:rsid w:val="00CE1D7A"/>
    <w:rsid w:val="00CE1FD3"/>
    <w:rsid w:val="00CE2906"/>
    <w:rsid w:val="00CE2DB1"/>
    <w:rsid w:val="00CE334B"/>
    <w:rsid w:val="00CE3647"/>
    <w:rsid w:val="00CE40B1"/>
    <w:rsid w:val="00CE67F6"/>
    <w:rsid w:val="00CE7060"/>
    <w:rsid w:val="00CF1426"/>
    <w:rsid w:val="00CF1BDE"/>
    <w:rsid w:val="00CF223F"/>
    <w:rsid w:val="00CF50A2"/>
    <w:rsid w:val="00CF5183"/>
    <w:rsid w:val="00CF637E"/>
    <w:rsid w:val="00CF6726"/>
    <w:rsid w:val="00D019F4"/>
    <w:rsid w:val="00D02559"/>
    <w:rsid w:val="00D0393C"/>
    <w:rsid w:val="00D04F18"/>
    <w:rsid w:val="00D04F67"/>
    <w:rsid w:val="00D0646B"/>
    <w:rsid w:val="00D066AF"/>
    <w:rsid w:val="00D067AE"/>
    <w:rsid w:val="00D07A42"/>
    <w:rsid w:val="00D07AA9"/>
    <w:rsid w:val="00D10EA3"/>
    <w:rsid w:val="00D11EB0"/>
    <w:rsid w:val="00D124C6"/>
    <w:rsid w:val="00D15EFD"/>
    <w:rsid w:val="00D15F04"/>
    <w:rsid w:val="00D21B65"/>
    <w:rsid w:val="00D21BAF"/>
    <w:rsid w:val="00D22A97"/>
    <w:rsid w:val="00D2384C"/>
    <w:rsid w:val="00D23898"/>
    <w:rsid w:val="00D262F3"/>
    <w:rsid w:val="00D26314"/>
    <w:rsid w:val="00D263B8"/>
    <w:rsid w:val="00D27147"/>
    <w:rsid w:val="00D2753C"/>
    <w:rsid w:val="00D27D8A"/>
    <w:rsid w:val="00D3104A"/>
    <w:rsid w:val="00D316B7"/>
    <w:rsid w:val="00D3177C"/>
    <w:rsid w:val="00D3196C"/>
    <w:rsid w:val="00D324D6"/>
    <w:rsid w:val="00D33B81"/>
    <w:rsid w:val="00D351F7"/>
    <w:rsid w:val="00D364C3"/>
    <w:rsid w:val="00D4001E"/>
    <w:rsid w:val="00D414C7"/>
    <w:rsid w:val="00D42270"/>
    <w:rsid w:val="00D43103"/>
    <w:rsid w:val="00D45159"/>
    <w:rsid w:val="00D452AA"/>
    <w:rsid w:val="00D474D3"/>
    <w:rsid w:val="00D47EB8"/>
    <w:rsid w:val="00D47EE1"/>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2553"/>
    <w:rsid w:val="00D6444C"/>
    <w:rsid w:val="00D645E1"/>
    <w:rsid w:val="00D645E7"/>
    <w:rsid w:val="00D658B6"/>
    <w:rsid w:val="00D65A2E"/>
    <w:rsid w:val="00D67481"/>
    <w:rsid w:val="00D678DC"/>
    <w:rsid w:val="00D70753"/>
    <w:rsid w:val="00D70A36"/>
    <w:rsid w:val="00D7193B"/>
    <w:rsid w:val="00D71BC0"/>
    <w:rsid w:val="00D726BE"/>
    <w:rsid w:val="00D765F3"/>
    <w:rsid w:val="00D77F8D"/>
    <w:rsid w:val="00D80DE9"/>
    <w:rsid w:val="00D82CD7"/>
    <w:rsid w:val="00D82E82"/>
    <w:rsid w:val="00D82FED"/>
    <w:rsid w:val="00D83902"/>
    <w:rsid w:val="00D84315"/>
    <w:rsid w:val="00D84875"/>
    <w:rsid w:val="00D84C63"/>
    <w:rsid w:val="00D85015"/>
    <w:rsid w:val="00D863A7"/>
    <w:rsid w:val="00D86B90"/>
    <w:rsid w:val="00D90477"/>
    <w:rsid w:val="00D90831"/>
    <w:rsid w:val="00D90B50"/>
    <w:rsid w:val="00D923FC"/>
    <w:rsid w:val="00D92580"/>
    <w:rsid w:val="00D92834"/>
    <w:rsid w:val="00D933D1"/>
    <w:rsid w:val="00D96AA7"/>
    <w:rsid w:val="00DA076B"/>
    <w:rsid w:val="00DA086A"/>
    <w:rsid w:val="00DA0A35"/>
    <w:rsid w:val="00DA0DD7"/>
    <w:rsid w:val="00DA1B50"/>
    <w:rsid w:val="00DA2490"/>
    <w:rsid w:val="00DA2ECE"/>
    <w:rsid w:val="00DA3548"/>
    <w:rsid w:val="00DA38EC"/>
    <w:rsid w:val="00DA6085"/>
    <w:rsid w:val="00DA63DB"/>
    <w:rsid w:val="00DB00B3"/>
    <w:rsid w:val="00DB0429"/>
    <w:rsid w:val="00DB1F3B"/>
    <w:rsid w:val="00DB298D"/>
    <w:rsid w:val="00DB46E8"/>
    <w:rsid w:val="00DB55D2"/>
    <w:rsid w:val="00DB633F"/>
    <w:rsid w:val="00DB700D"/>
    <w:rsid w:val="00DB741A"/>
    <w:rsid w:val="00DB7EAA"/>
    <w:rsid w:val="00DC0D05"/>
    <w:rsid w:val="00DC2EDE"/>
    <w:rsid w:val="00DC3990"/>
    <w:rsid w:val="00DC3DC4"/>
    <w:rsid w:val="00DC5127"/>
    <w:rsid w:val="00DC653A"/>
    <w:rsid w:val="00DC761F"/>
    <w:rsid w:val="00DC78F7"/>
    <w:rsid w:val="00DD0AE8"/>
    <w:rsid w:val="00DD0E04"/>
    <w:rsid w:val="00DD0E6A"/>
    <w:rsid w:val="00DD14EB"/>
    <w:rsid w:val="00DD57BA"/>
    <w:rsid w:val="00DD5F80"/>
    <w:rsid w:val="00DD62DE"/>
    <w:rsid w:val="00DD7D7C"/>
    <w:rsid w:val="00DE05D9"/>
    <w:rsid w:val="00DE0858"/>
    <w:rsid w:val="00DE0C42"/>
    <w:rsid w:val="00DE5A86"/>
    <w:rsid w:val="00DE641F"/>
    <w:rsid w:val="00DE6ED6"/>
    <w:rsid w:val="00DE7EF9"/>
    <w:rsid w:val="00DE7FE3"/>
    <w:rsid w:val="00DF121C"/>
    <w:rsid w:val="00DF2980"/>
    <w:rsid w:val="00DF41A0"/>
    <w:rsid w:val="00DF552B"/>
    <w:rsid w:val="00E00184"/>
    <w:rsid w:val="00E00C92"/>
    <w:rsid w:val="00E03155"/>
    <w:rsid w:val="00E03339"/>
    <w:rsid w:val="00E034CF"/>
    <w:rsid w:val="00E039DE"/>
    <w:rsid w:val="00E03C3D"/>
    <w:rsid w:val="00E0420E"/>
    <w:rsid w:val="00E0448F"/>
    <w:rsid w:val="00E05B13"/>
    <w:rsid w:val="00E060F5"/>
    <w:rsid w:val="00E07123"/>
    <w:rsid w:val="00E0758B"/>
    <w:rsid w:val="00E07A3E"/>
    <w:rsid w:val="00E07B09"/>
    <w:rsid w:val="00E07BAD"/>
    <w:rsid w:val="00E115B1"/>
    <w:rsid w:val="00E12FCE"/>
    <w:rsid w:val="00E138D1"/>
    <w:rsid w:val="00E140B4"/>
    <w:rsid w:val="00E15EB5"/>
    <w:rsid w:val="00E15FEB"/>
    <w:rsid w:val="00E20A60"/>
    <w:rsid w:val="00E20BEE"/>
    <w:rsid w:val="00E23235"/>
    <w:rsid w:val="00E23726"/>
    <w:rsid w:val="00E24B6E"/>
    <w:rsid w:val="00E24E0A"/>
    <w:rsid w:val="00E2634A"/>
    <w:rsid w:val="00E266F4"/>
    <w:rsid w:val="00E27D9C"/>
    <w:rsid w:val="00E30E09"/>
    <w:rsid w:val="00E3102D"/>
    <w:rsid w:val="00E3123F"/>
    <w:rsid w:val="00E31344"/>
    <w:rsid w:val="00E32132"/>
    <w:rsid w:val="00E325B6"/>
    <w:rsid w:val="00E32EC2"/>
    <w:rsid w:val="00E337F3"/>
    <w:rsid w:val="00E35194"/>
    <w:rsid w:val="00E378BA"/>
    <w:rsid w:val="00E37A78"/>
    <w:rsid w:val="00E37D8C"/>
    <w:rsid w:val="00E37F64"/>
    <w:rsid w:val="00E40210"/>
    <w:rsid w:val="00E42752"/>
    <w:rsid w:val="00E46E27"/>
    <w:rsid w:val="00E4760C"/>
    <w:rsid w:val="00E47DC2"/>
    <w:rsid w:val="00E501EA"/>
    <w:rsid w:val="00E50811"/>
    <w:rsid w:val="00E50A09"/>
    <w:rsid w:val="00E5224F"/>
    <w:rsid w:val="00E54C68"/>
    <w:rsid w:val="00E565A3"/>
    <w:rsid w:val="00E6023A"/>
    <w:rsid w:val="00E60D6B"/>
    <w:rsid w:val="00E613CF"/>
    <w:rsid w:val="00E632D2"/>
    <w:rsid w:val="00E63306"/>
    <w:rsid w:val="00E63FE9"/>
    <w:rsid w:val="00E66EFF"/>
    <w:rsid w:val="00E670A4"/>
    <w:rsid w:val="00E704B0"/>
    <w:rsid w:val="00E7200D"/>
    <w:rsid w:val="00E73F07"/>
    <w:rsid w:val="00E742DE"/>
    <w:rsid w:val="00E74708"/>
    <w:rsid w:val="00E75B00"/>
    <w:rsid w:val="00E77074"/>
    <w:rsid w:val="00E772F1"/>
    <w:rsid w:val="00E80628"/>
    <w:rsid w:val="00E80E1B"/>
    <w:rsid w:val="00E820A8"/>
    <w:rsid w:val="00E82B66"/>
    <w:rsid w:val="00E837C3"/>
    <w:rsid w:val="00E84945"/>
    <w:rsid w:val="00E84BCB"/>
    <w:rsid w:val="00E865EF"/>
    <w:rsid w:val="00E866A4"/>
    <w:rsid w:val="00E87CF4"/>
    <w:rsid w:val="00E87EB6"/>
    <w:rsid w:val="00E916D1"/>
    <w:rsid w:val="00E93899"/>
    <w:rsid w:val="00E947E7"/>
    <w:rsid w:val="00E95115"/>
    <w:rsid w:val="00E954C8"/>
    <w:rsid w:val="00E977CB"/>
    <w:rsid w:val="00EA10B3"/>
    <w:rsid w:val="00EA16B1"/>
    <w:rsid w:val="00EA1838"/>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0E1"/>
    <w:rsid w:val="00EC1DCC"/>
    <w:rsid w:val="00EC4F5D"/>
    <w:rsid w:val="00EC62E4"/>
    <w:rsid w:val="00ED0EB2"/>
    <w:rsid w:val="00ED1B8F"/>
    <w:rsid w:val="00ED2C3C"/>
    <w:rsid w:val="00ED2EAB"/>
    <w:rsid w:val="00ED6CF3"/>
    <w:rsid w:val="00ED78BD"/>
    <w:rsid w:val="00ED7A93"/>
    <w:rsid w:val="00EE2175"/>
    <w:rsid w:val="00EE3B3F"/>
    <w:rsid w:val="00EE3C99"/>
    <w:rsid w:val="00EF0618"/>
    <w:rsid w:val="00EF07EA"/>
    <w:rsid w:val="00EF14C7"/>
    <w:rsid w:val="00EF14E6"/>
    <w:rsid w:val="00EF2707"/>
    <w:rsid w:val="00EF2E23"/>
    <w:rsid w:val="00EF3F7A"/>
    <w:rsid w:val="00EF6063"/>
    <w:rsid w:val="00EF6970"/>
    <w:rsid w:val="00F00025"/>
    <w:rsid w:val="00F01840"/>
    <w:rsid w:val="00F028F0"/>
    <w:rsid w:val="00F04868"/>
    <w:rsid w:val="00F05462"/>
    <w:rsid w:val="00F1053D"/>
    <w:rsid w:val="00F10A93"/>
    <w:rsid w:val="00F12D38"/>
    <w:rsid w:val="00F13283"/>
    <w:rsid w:val="00F135B5"/>
    <w:rsid w:val="00F14F55"/>
    <w:rsid w:val="00F1533A"/>
    <w:rsid w:val="00F15C6D"/>
    <w:rsid w:val="00F17A37"/>
    <w:rsid w:val="00F20339"/>
    <w:rsid w:val="00F215A8"/>
    <w:rsid w:val="00F22BFF"/>
    <w:rsid w:val="00F22C52"/>
    <w:rsid w:val="00F2512D"/>
    <w:rsid w:val="00F2533A"/>
    <w:rsid w:val="00F2551C"/>
    <w:rsid w:val="00F2705A"/>
    <w:rsid w:val="00F307D5"/>
    <w:rsid w:val="00F311B1"/>
    <w:rsid w:val="00F32BFC"/>
    <w:rsid w:val="00F33467"/>
    <w:rsid w:val="00F355F5"/>
    <w:rsid w:val="00F35714"/>
    <w:rsid w:val="00F36966"/>
    <w:rsid w:val="00F369BC"/>
    <w:rsid w:val="00F36B84"/>
    <w:rsid w:val="00F36D53"/>
    <w:rsid w:val="00F42B7C"/>
    <w:rsid w:val="00F431B2"/>
    <w:rsid w:val="00F44BA6"/>
    <w:rsid w:val="00F45008"/>
    <w:rsid w:val="00F4585A"/>
    <w:rsid w:val="00F45ECC"/>
    <w:rsid w:val="00F46A4A"/>
    <w:rsid w:val="00F46DD7"/>
    <w:rsid w:val="00F47151"/>
    <w:rsid w:val="00F51FEE"/>
    <w:rsid w:val="00F521DD"/>
    <w:rsid w:val="00F537FC"/>
    <w:rsid w:val="00F70E04"/>
    <w:rsid w:val="00F71FF9"/>
    <w:rsid w:val="00F725B0"/>
    <w:rsid w:val="00F726E7"/>
    <w:rsid w:val="00F7428C"/>
    <w:rsid w:val="00F7471A"/>
    <w:rsid w:val="00F7538A"/>
    <w:rsid w:val="00F80677"/>
    <w:rsid w:val="00F8108E"/>
    <w:rsid w:val="00F8230E"/>
    <w:rsid w:val="00F8650E"/>
    <w:rsid w:val="00F865E4"/>
    <w:rsid w:val="00F8662D"/>
    <w:rsid w:val="00F87117"/>
    <w:rsid w:val="00F874D7"/>
    <w:rsid w:val="00F90A8E"/>
    <w:rsid w:val="00F90CB7"/>
    <w:rsid w:val="00F91564"/>
    <w:rsid w:val="00F91826"/>
    <w:rsid w:val="00F92048"/>
    <w:rsid w:val="00F92A4C"/>
    <w:rsid w:val="00F93110"/>
    <w:rsid w:val="00F93457"/>
    <w:rsid w:val="00F9385B"/>
    <w:rsid w:val="00F96D94"/>
    <w:rsid w:val="00F9773E"/>
    <w:rsid w:val="00F979C0"/>
    <w:rsid w:val="00F97AD3"/>
    <w:rsid w:val="00FA0D2C"/>
    <w:rsid w:val="00FA17FB"/>
    <w:rsid w:val="00FA2EAF"/>
    <w:rsid w:val="00FA33C6"/>
    <w:rsid w:val="00FA3949"/>
    <w:rsid w:val="00FA4B77"/>
    <w:rsid w:val="00FA4BD4"/>
    <w:rsid w:val="00FA4F19"/>
    <w:rsid w:val="00FA6570"/>
    <w:rsid w:val="00FA7D6D"/>
    <w:rsid w:val="00FA7F5E"/>
    <w:rsid w:val="00FB0E7F"/>
    <w:rsid w:val="00FB375E"/>
    <w:rsid w:val="00FB40A5"/>
    <w:rsid w:val="00FB41F2"/>
    <w:rsid w:val="00FB4667"/>
    <w:rsid w:val="00FB58A3"/>
    <w:rsid w:val="00FB7B66"/>
    <w:rsid w:val="00FC2F3D"/>
    <w:rsid w:val="00FC3407"/>
    <w:rsid w:val="00FC4045"/>
    <w:rsid w:val="00FC4386"/>
    <w:rsid w:val="00FC5B2B"/>
    <w:rsid w:val="00FC5FC3"/>
    <w:rsid w:val="00FC5FE3"/>
    <w:rsid w:val="00FC6ABC"/>
    <w:rsid w:val="00FC6C47"/>
    <w:rsid w:val="00FD095E"/>
    <w:rsid w:val="00FD0C6F"/>
    <w:rsid w:val="00FD242D"/>
    <w:rsid w:val="00FD28C5"/>
    <w:rsid w:val="00FD3456"/>
    <w:rsid w:val="00FD4929"/>
    <w:rsid w:val="00FD50AB"/>
    <w:rsid w:val="00FD52DF"/>
    <w:rsid w:val="00FD6F27"/>
    <w:rsid w:val="00FD732B"/>
    <w:rsid w:val="00FE0875"/>
    <w:rsid w:val="00FE18BE"/>
    <w:rsid w:val="00FE2239"/>
    <w:rsid w:val="00FE3089"/>
    <w:rsid w:val="00FE487D"/>
    <w:rsid w:val="00FE53D6"/>
    <w:rsid w:val="00FF131E"/>
    <w:rsid w:val="00FF133A"/>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B384B6"/>
  <w15:chartTrackingRefBased/>
  <w15:docId w15:val="{2211B3CA-8CE4-40A1-AAEA-89807C583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footnote text" w:qFormat="1"/>
    <w:lsdException w:name="head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5B2BE7"/>
    <w:pPr>
      <w:keepNext/>
      <w:keepLines/>
      <w:spacing w:before="40"/>
      <w:outlineLvl w:val="2"/>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aliases w:val="Char Char Char Char Char Char Char Char Char Char Char,Char Char25, Char Char Char"/>
    <w:basedOn w:val="Normal"/>
    <w:link w:val="NormalWebChar"/>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1">
    <w:name w:val="Char1"/>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aliases w:val="Footnote Text Char Tegn Char"/>
    <w:basedOn w:val="Normal"/>
    <w:link w:val="FootnoteTextChar"/>
    <w:qFormat/>
    <w:rsid w:val="000F4051"/>
    <w:rPr>
      <w:sz w:val="20"/>
      <w:szCs w:val="20"/>
    </w:rPr>
  </w:style>
  <w:style w:type="character" w:customStyle="1" w:styleId="FootnoteTextChar">
    <w:name w:val="Footnote Text Char"/>
    <w:aliases w:val="Footnote Text Char Tegn Char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 w:type="character" w:customStyle="1" w:styleId="Heading3Char">
    <w:name w:val="Heading 3 Char"/>
    <w:basedOn w:val="DefaultParagraphFont"/>
    <w:link w:val="Heading3"/>
    <w:semiHidden/>
    <w:rsid w:val="005B2BE7"/>
    <w:rPr>
      <w:rFonts w:asciiTheme="majorHAnsi" w:eastAsiaTheme="majorEastAsia" w:hAnsiTheme="majorHAnsi" w:cstheme="majorBidi"/>
      <w:color w:val="1F3763" w:themeColor="accent1" w:themeShade="7F"/>
      <w:sz w:val="24"/>
      <w:szCs w:val="24"/>
      <w:lang w:val="vi-VN" w:eastAsia="vi-VN"/>
    </w:rPr>
  </w:style>
  <w:style w:type="character" w:customStyle="1" w:styleId="NormalWebChar">
    <w:name w:val="Normal (Web) Char"/>
    <w:aliases w:val="Char Char Char Char Char Char Char Char Char Char Char Char,Char Char25 Char, Char Char Char Char"/>
    <w:link w:val="NormalWeb"/>
    <w:uiPriority w:val="99"/>
    <w:qFormat/>
    <w:locked/>
    <w:rsid w:val="005B2BE7"/>
    <w:rPr>
      <w:rFonts w:ascii="VNI-Times" w:hAnsi="VNI-Times" w:cs="VNI-Times"/>
      <w:sz w:val="24"/>
      <w:szCs w:val="24"/>
    </w:rPr>
  </w:style>
  <w:style w:type="paragraph" w:styleId="Title">
    <w:name w:val="Title"/>
    <w:basedOn w:val="Normal"/>
    <w:link w:val="TitleChar"/>
    <w:qFormat/>
    <w:rsid w:val="00DC761F"/>
    <w:pPr>
      <w:jc w:val="center"/>
    </w:pPr>
    <w:rPr>
      <w:rFonts w:ascii="VNI-Times" w:hAnsi="VNI-Times"/>
      <w:b/>
      <w:bCs/>
      <w:sz w:val="28"/>
      <w:szCs w:val="28"/>
      <w:lang w:val="en-US" w:eastAsia="en-US"/>
    </w:rPr>
  </w:style>
  <w:style w:type="character" w:customStyle="1" w:styleId="TitleChar">
    <w:name w:val="Title Char"/>
    <w:basedOn w:val="DefaultParagraphFont"/>
    <w:link w:val="Title"/>
    <w:rsid w:val="00DC761F"/>
    <w:rPr>
      <w:rFonts w:ascii="VNI-Times" w:hAnsi="VNI-Times"/>
      <w:b/>
      <w:bCs/>
      <w:sz w:val="28"/>
      <w:szCs w:val="28"/>
    </w:rPr>
  </w:style>
  <w:style w:type="character" w:customStyle="1" w:styleId="fontstyle21">
    <w:name w:val="fontstyle21"/>
    <w:basedOn w:val="DefaultParagraphFont"/>
    <w:rsid w:val="007F1AB1"/>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7F1AB1"/>
    <w:rPr>
      <w:rFonts w:ascii="Times New Roman" w:hAnsi="Times New Roman" w:cs="Times New Roman"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721A9-6548-4997-BF1C-4CE76359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12</Pages>
  <Words>3475</Words>
  <Characters>19810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dc:description/>
  <cp:lastModifiedBy>Yen</cp:lastModifiedBy>
  <cp:revision>1</cp:revision>
  <cp:lastPrinted>2022-05-27T01:05:00Z</cp:lastPrinted>
  <dcterms:created xsi:type="dcterms:W3CDTF">2022-09-12T07:18:00Z</dcterms:created>
  <dcterms:modified xsi:type="dcterms:W3CDTF">2025-04-07T13:41:00Z</dcterms:modified>
</cp:coreProperties>
</file>